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66925" w14:textId="4588CE64" w:rsidR="000F4BDF" w:rsidRDefault="004522EF" w:rsidP="00D81890">
      <w:pPr>
        <w:widowControl w:val="0"/>
        <w:suppressAutoHyphens/>
        <w:spacing w:line="360" w:lineRule="auto"/>
        <w:jc w:val="center"/>
        <w:rPr>
          <w:rFonts w:ascii="Segoe UI Emoji" w:eastAsia="Segoe UI Emoji" w:hAnsi="Segoe UI Emoji" w:cs="Segoe UI Emoji"/>
          <w:b/>
          <w:kern w:val="2"/>
          <w:sz w:val="28"/>
          <w:szCs w:val="28"/>
          <w:lang w:eastAsia="zh-CN"/>
        </w:rPr>
      </w:pPr>
      <w:r>
        <w:rPr>
          <w:rFonts w:ascii="Calibri" w:eastAsia="Andale Sans UI" w:hAnsi="Calibri"/>
          <w:b/>
          <w:kern w:val="2"/>
          <w:sz w:val="28"/>
          <w:szCs w:val="28"/>
          <w:lang w:eastAsia="zh-CN"/>
        </w:rPr>
        <w:t>Wzorce przywiązania w pigułce</w:t>
      </w:r>
    </w:p>
    <w:p w14:paraId="5E8D610D" w14:textId="77777777" w:rsidR="00EA1F06" w:rsidRDefault="00EA1F06" w:rsidP="00D81890">
      <w:pPr>
        <w:widowControl w:val="0"/>
        <w:suppressAutoHyphens/>
        <w:spacing w:line="360" w:lineRule="auto"/>
        <w:jc w:val="center"/>
        <w:rPr>
          <w:rFonts w:ascii="Segoe UI Emoji" w:eastAsia="Segoe UI Emoji" w:hAnsi="Segoe UI Emoji" w:cs="Segoe UI Emoji"/>
          <w:b/>
          <w:kern w:val="2"/>
          <w:sz w:val="28"/>
          <w:szCs w:val="28"/>
          <w:lang w:eastAsia="zh-CN"/>
        </w:rPr>
      </w:pPr>
    </w:p>
    <w:p w14:paraId="1FCD1AF3" w14:textId="3D1EF696" w:rsidR="00EA1F06" w:rsidRPr="00D81890" w:rsidRDefault="00EA1F06" w:rsidP="00D81890">
      <w:pPr>
        <w:widowControl w:val="0"/>
        <w:suppressAutoHyphens/>
        <w:spacing w:line="360" w:lineRule="auto"/>
        <w:jc w:val="center"/>
        <w:rPr>
          <w:rFonts w:ascii="Segoe UI Emoji" w:eastAsia="Segoe UI Emoji" w:hAnsi="Segoe UI Emoji" w:cs="Segoe UI Emoji"/>
          <w:b/>
          <w:kern w:val="2"/>
          <w:sz w:val="28"/>
          <w:szCs w:val="28"/>
          <w:lang w:eastAsia="zh-CN"/>
        </w:rPr>
      </w:pPr>
      <w:r>
        <w:rPr>
          <w:rFonts w:ascii="Segoe UI Emoji" w:eastAsia="Segoe UI Emoji" w:hAnsi="Segoe UI Emoji" w:cs="Segoe UI Emoji"/>
          <w:b/>
          <w:noProof/>
          <w:kern w:val="2"/>
          <w:sz w:val="28"/>
          <w:szCs w:val="28"/>
        </w:rPr>
        <w:drawing>
          <wp:inline distT="0" distB="0" distL="0" distR="0" wp14:anchorId="7352D7DD" wp14:editId="62588F4A">
            <wp:extent cx="5669280" cy="3188970"/>
            <wp:effectExtent l="0" t="0" r="7620" b="0"/>
            <wp:docPr id="777121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62" cy="3191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C7869" w14:textId="77777777" w:rsidR="0046580E" w:rsidRDefault="0046580E" w:rsidP="00C1551C">
      <w:pPr>
        <w:widowControl w:val="0"/>
        <w:suppressAutoHyphens/>
        <w:spacing w:line="360" w:lineRule="auto"/>
        <w:jc w:val="both"/>
        <w:rPr>
          <w:rFonts w:ascii="Segoe UI Emoji" w:eastAsia="Segoe UI Emoji" w:hAnsi="Segoe UI Emoji" w:cs="Segoe UI Emoji"/>
          <w:b/>
          <w:kern w:val="2"/>
          <w:sz w:val="22"/>
          <w:szCs w:val="22"/>
          <w:lang w:eastAsia="zh-CN"/>
        </w:rPr>
      </w:pPr>
    </w:p>
    <w:p w14:paraId="72E6D8EF" w14:textId="1AF1D264" w:rsidR="0046580E" w:rsidRPr="00A5451A" w:rsidRDefault="0046580E" w:rsidP="00D81890">
      <w:pPr>
        <w:widowControl w:val="0"/>
        <w:suppressAutoHyphens/>
        <w:spacing w:line="360" w:lineRule="auto"/>
        <w:jc w:val="center"/>
        <w:rPr>
          <w:rFonts w:eastAsia="Segoe UI Emoji"/>
          <w:b/>
          <w:i/>
          <w:iCs/>
          <w:kern w:val="2"/>
          <w:lang w:eastAsia="zh-CN"/>
        </w:rPr>
      </w:pPr>
      <w:r w:rsidRPr="00A5451A">
        <w:rPr>
          <w:rFonts w:eastAsia="Segoe UI Emoji"/>
          <w:b/>
          <w:i/>
          <w:iCs/>
          <w:kern w:val="2"/>
          <w:lang w:eastAsia="zh-CN"/>
        </w:rPr>
        <w:t>To jak wchodzimy w relacje z drugim człowiek</w:t>
      </w:r>
      <w:r w:rsidR="00334A23">
        <w:rPr>
          <w:rFonts w:eastAsia="Segoe UI Emoji"/>
          <w:b/>
          <w:i/>
          <w:iCs/>
          <w:kern w:val="2"/>
          <w:lang w:eastAsia="zh-CN"/>
        </w:rPr>
        <w:t>iem</w:t>
      </w:r>
      <w:r w:rsidRPr="00A5451A">
        <w:rPr>
          <w:rFonts w:eastAsia="Segoe UI Emoji"/>
          <w:b/>
          <w:i/>
          <w:iCs/>
          <w:kern w:val="2"/>
          <w:lang w:eastAsia="zh-CN"/>
        </w:rPr>
        <w:t>, relacje społeczne, intymne czy towarzyskie z</w:t>
      </w:r>
      <w:r w:rsidR="00334A23">
        <w:rPr>
          <w:rFonts w:eastAsia="Segoe UI Emoji"/>
          <w:b/>
          <w:i/>
          <w:iCs/>
          <w:kern w:val="2"/>
          <w:lang w:eastAsia="zh-CN"/>
        </w:rPr>
        <w:t xml:space="preserve"> innymi osobami w życiu dorosłym</w:t>
      </w:r>
      <w:r w:rsidRPr="00A5451A">
        <w:rPr>
          <w:rFonts w:eastAsia="Segoe UI Emoji"/>
          <w:b/>
          <w:i/>
          <w:iCs/>
          <w:kern w:val="2"/>
          <w:lang w:eastAsia="zh-CN"/>
        </w:rPr>
        <w:t xml:space="preserve"> zależy od tego</w:t>
      </w:r>
      <w:r w:rsidR="00334A23">
        <w:rPr>
          <w:rFonts w:eastAsia="Segoe UI Emoji"/>
          <w:b/>
          <w:i/>
          <w:iCs/>
          <w:kern w:val="2"/>
          <w:lang w:eastAsia="zh-CN"/>
        </w:rPr>
        <w:t xml:space="preserve">, </w:t>
      </w:r>
      <w:r w:rsidRPr="00A5451A">
        <w:rPr>
          <w:rFonts w:eastAsia="Segoe UI Emoji"/>
          <w:b/>
          <w:i/>
          <w:iCs/>
          <w:kern w:val="2"/>
          <w:lang w:eastAsia="zh-CN"/>
        </w:rPr>
        <w:t xml:space="preserve"> jaką wykształciliśmy więź psychiczną w okresie wczesnodziecięcym w relacji z bliskimi opiekunami/rodzicami/matką.</w:t>
      </w:r>
    </w:p>
    <w:p w14:paraId="0DE29522" w14:textId="77777777" w:rsidR="0046580E" w:rsidRDefault="0046580E" w:rsidP="00C1551C">
      <w:pPr>
        <w:widowControl w:val="0"/>
        <w:suppressAutoHyphens/>
        <w:spacing w:line="360" w:lineRule="auto"/>
        <w:jc w:val="both"/>
        <w:rPr>
          <w:rFonts w:ascii="Calibri" w:eastAsia="Segoe UI Emoji" w:hAnsi="Calibri" w:cs="Calibri"/>
          <w:b/>
          <w:kern w:val="2"/>
          <w:sz w:val="22"/>
          <w:szCs w:val="22"/>
          <w:lang w:eastAsia="zh-CN"/>
        </w:rPr>
      </w:pPr>
    </w:p>
    <w:p w14:paraId="2495B4BB" w14:textId="288CCE0F" w:rsidR="00DA3DB6" w:rsidRPr="00DA3DB6" w:rsidRDefault="00DA3DB6" w:rsidP="00DA3DB6">
      <w:pPr>
        <w:widowControl w:val="0"/>
        <w:suppressAutoHyphens/>
        <w:spacing w:line="360" w:lineRule="auto"/>
        <w:jc w:val="center"/>
        <w:rPr>
          <w:rFonts w:ascii="Calibri" w:eastAsia="Segoe UI Emoji" w:hAnsi="Calibri" w:cs="Calibri"/>
          <w:bCs/>
          <w:i/>
          <w:iCs/>
          <w:kern w:val="2"/>
          <w:sz w:val="22"/>
          <w:szCs w:val="22"/>
          <w:lang w:eastAsia="zh-CN"/>
        </w:rPr>
      </w:pPr>
      <w:r w:rsidRPr="00DA3DB6">
        <w:rPr>
          <w:rFonts w:ascii="Calibri" w:eastAsia="Segoe UI Emoji" w:hAnsi="Calibri" w:cs="Calibri"/>
          <w:bCs/>
          <w:i/>
          <w:iCs/>
          <w:kern w:val="2"/>
          <w:sz w:val="22"/>
          <w:szCs w:val="22"/>
          <w:lang w:eastAsia="zh-CN"/>
        </w:rPr>
        <w:t>Przywiązanie jest  rozumiane jako instynktowna, trwała i głęboka więź psychiczna łączącą dwie osoby (w kontekście rodzicielskim: opiekuna i dziecko) o intensywnych emocjach, dzięki którym człowiek doświadcza przyjemnych uczuć: poczucia bezpieczeństwa, akceptacji, troski oraz zrozumienia i</w:t>
      </w:r>
      <w:r w:rsidR="00800A2C">
        <w:rPr>
          <w:rFonts w:ascii="Calibri" w:eastAsia="Segoe UI Emoji" w:hAnsi="Calibri" w:cs="Calibri"/>
          <w:bCs/>
          <w:i/>
          <w:iCs/>
          <w:kern w:val="2"/>
          <w:sz w:val="22"/>
          <w:szCs w:val="22"/>
          <w:lang w:eastAsia="zh-CN"/>
        </w:rPr>
        <w:t> </w:t>
      </w:r>
      <w:r w:rsidRPr="00DA3DB6">
        <w:rPr>
          <w:rFonts w:ascii="Calibri" w:eastAsia="Segoe UI Emoji" w:hAnsi="Calibri" w:cs="Calibri"/>
          <w:bCs/>
          <w:i/>
          <w:iCs/>
          <w:kern w:val="2"/>
          <w:sz w:val="22"/>
          <w:szCs w:val="22"/>
          <w:lang w:eastAsia="zh-CN"/>
        </w:rPr>
        <w:t>bliskości, zwłaszcza w sytuacjach frustracji czy zagrożenia</w:t>
      </w:r>
      <w:r>
        <w:rPr>
          <w:rFonts w:ascii="Calibri" w:eastAsia="Segoe UI Emoji" w:hAnsi="Calibri" w:cs="Calibri"/>
          <w:bCs/>
          <w:i/>
          <w:iCs/>
          <w:kern w:val="2"/>
          <w:sz w:val="22"/>
          <w:szCs w:val="22"/>
          <w:lang w:eastAsia="zh-CN"/>
        </w:rPr>
        <w:t>.</w:t>
      </w:r>
    </w:p>
    <w:p w14:paraId="2B571070" w14:textId="77777777" w:rsidR="00DA3DB6" w:rsidRPr="0046580E" w:rsidRDefault="00DA3DB6" w:rsidP="00C1551C">
      <w:pPr>
        <w:widowControl w:val="0"/>
        <w:suppressAutoHyphens/>
        <w:spacing w:line="360" w:lineRule="auto"/>
        <w:jc w:val="both"/>
        <w:rPr>
          <w:rFonts w:ascii="Calibri" w:eastAsia="Segoe UI Emoji" w:hAnsi="Calibri" w:cs="Calibri"/>
          <w:b/>
          <w:kern w:val="2"/>
          <w:sz w:val="22"/>
          <w:szCs w:val="22"/>
          <w:lang w:eastAsia="zh-CN"/>
        </w:rPr>
      </w:pPr>
    </w:p>
    <w:p w14:paraId="57267A98" w14:textId="0C43C654" w:rsidR="000F4BDF" w:rsidRDefault="00A55C4A" w:rsidP="00C1551C">
      <w:pPr>
        <w:widowControl w:val="0"/>
        <w:suppressAutoHyphens/>
        <w:spacing w:line="360" w:lineRule="auto"/>
        <w:ind w:firstLine="567"/>
        <w:jc w:val="both"/>
        <w:rPr>
          <w:rFonts w:eastAsia="Calibri"/>
          <w:kern w:val="2"/>
          <w:lang w:eastAsia="zh-CN"/>
        </w:rPr>
      </w:pPr>
      <w:r w:rsidRPr="00A55C4A">
        <w:rPr>
          <w:rFonts w:eastAsia="Andale Sans UI"/>
          <w:bCs/>
          <w:kern w:val="2"/>
          <w:lang w:eastAsia="zh-CN"/>
        </w:rPr>
        <w:t xml:space="preserve">Głównym twórcą </w:t>
      </w:r>
      <w:r>
        <w:rPr>
          <w:rFonts w:eastAsia="Andale Sans UI"/>
          <w:bCs/>
          <w:kern w:val="2"/>
          <w:lang w:eastAsia="zh-CN"/>
        </w:rPr>
        <w:t xml:space="preserve">koncepcji przywiązania jest John </w:t>
      </w:r>
      <w:proofErr w:type="spellStart"/>
      <w:r>
        <w:rPr>
          <w:rFonts w:eastAsia="Andale Sans UI"/>
          <w:bCs/>
          <w:kern w:val="2"/>
          <w:lang w:eastAsia="zh-CN"/>
        </w:rPr>
        <w:t>Bowlb</w:t>
      </w:r>
      <w:r w:rsidR="00097C93">
        <w:rPr>
          <w:rFonts w:eastAsia="Andale Sans UI"/>
          <w:bCs/>
          <w:kern w:val="2"/>
          <w:lang w:eastAsia="zh-CN"/>
        </w:rPr>
        <w:t>y</w:t>
      </w:r>
      <w:proofErr w:type="spellEnd"/>
      <w:r w:rsidR="00097C93">
        <w:rPr>
          <w:rFonts w:eastAsia="Andale Sans UI"/>
          <w:bCs/>
          <w:kern w:val="2"/>
          <w:lang w:eastAsia="zh-CN"/>
        </w:rPr>
        <w:t>, który uważał</w:t>
      </w:r>
      <w:r w:rsidR="00A5451A">
        <w:rPr>
          <w:rFonts w:eastAsia="Andale Sans UI"/>
          <w:bCs/>
          <w:kern w:val="2"/>
          <w:lang w:eastAsia="zh-CN"/>
        </w:rPr>
        <w:t>,</w:t>
      </w:r>
      <w:r w:rsidR="00097C93">
        <w:rPr>
          <w:rFonts w:eastAsia="Andale Sans UI"/>
          <w:bCs/>
          <w:kern w:val="2"/>
          <w:lang w:eastAsia="zh-CN"/>
        </w:rPr>
        <w:t xml:space="preserve"> iż człowiek jest biologicznie zaprogramowan</w:t>
      </w:r>
      <w:r w:rsidR="00A5451A">
        <w:rPr>
          <w:rFonts w:eastAsia="Andale Sans UI"/>
          <w:bCs/>
          <w:kern w:val="2"/>
          <w:lang w:eastAsia="zh-CN"/>
        </w:rPr>
        <w:t>y</w:t>
      </w:r>
      <w:r w:rsidR="00097C93">
        <w:rPr>
          <w:rFonts w:eastAsia="Andale Sans UI"/>
          <w:bCs/>
          <w:kern w:val="2"/>
          <w:lang w:eastAsia="zh-CN"/>
        </w:rPr>
        <w:t xml:space="preserve"> do tworzenia więzi i szukania bliskości. Tematem tego opracowania jest krótkie wprowadzenie w rozumienie teorii przywiązania w odniesieniu do </w:t>
      </w:r>
      <w:proofErr w:type="spellStart"/>
      <w:r w:rsidR="00097C93">
        <w:rPr>
          <w:rFonts w:eastAsia="Andale Sans UI"/>
          <w:bCs/>
          <w:kern w:val="2"/>
          <w:lang w:eastAsia="zh-CN"/>
        </w:rPr>
        <w:t>diadycznej</w:t>
      </w:r>
      <w:proofErr w:type="spellEnd"/>
      <w:r w:rsidR="00097C93">
        <w:rPr>
          <w:rFonts w:eastAsia="Andale Sans UI"/>
          <w:bCs/>
          <w:kern w:val="2"/>
          <w:lang w:eastAsia="zh-CN"/>
        </w:rPr>
        <w:t xml:space="preserve"> relacji matka (opiekun</w:t>
      </w:r>
      <w:r w:rsidR="00A5451A">
        <w:rPr>
          <w:rFonts w:eastAsia="Andale Sans UI"/>
          <w:bCs/>
          <w:kern w:val="2"/>
          <w:lang w:eastAsia="zh-CN"/>
        </w:rPr>
        <w:t>/figura przywiązania</w:t>
      </w:r>
      <w:r w:rsidR="00097C93">
        <w:rPr>
          <w:rFonts w:eastAsia="Andale Sans UI"/>
          <w:bCs/>
          <w:kern w:val="2"/>
          <w:lang w:eastAsia="zh-CN"/>
        </w:rPr>
        <w:t xml:space="preserve">) – dziecko. </w:t>
      </w:r>
      <w:proofErr w:type="spellStart"/>
      <w:r w:rsidR="00097C93">
        <w:rPr>
          <w:rFonts w:eastAsia="Andale Sans UI"/>
          <w:bCs/>
          <w:kern w:val="2"/>
          <w:lang w:eastAsia="zh-CN"/>
        </w:rPr>
        <w:t>Bo</w:t>
      </w:r>
      <w:r w:rsidR="00800A2C">
        <w:rPr>
          <w:rFonts w:eastAsia="Andale Sans UI"/>
          <w:bCs/>
          <w:kern w:val="2"/>
          <w:lang w:eastAsia="zh-CN"/>
        </w:rPr>
        <w:t>wl</w:t>
      </w:r>
      <w:r w:rsidR="00097C93">
        <w:rPr>
          <w:rFonts w:eastAsia="Andale Sans UI"/>
          <w:bCs/>
          <w:kern w:val="2"/>
          <w:lang w:eastAsia="zh-CN"/>
        </w:rPr>
        <w:t>by</w:t>
      </w:r>
      <w:proofErr w:type="spellEnd"/>
      <w:r w:rsidR="00097C93">
        <w:rPr>
          <w:rFonts w:eastAsia="Andale Sans UI"/>
          <w:bCs/>
          <w:kern w:val="2"/>
          <w:lang w:eastAsia="zh-CN"/>
        </w:rPr>
        <w:t xml:space="preserve"> był przekonany, iż podstawowym warunkiem prawidłowe</w:t>
      </w:r>
      <w:r w:rsidR="00DC392E">
        <w:rPr>
          <w:rFonts w:eastAsia="Andale Sans UI"/>
          <w:bCs/>
          <w:kern w:val="2"/>
          <w:lang w:eastAsia="zh-CN"/>
        </w:rPr>
        <w:t xml:space="preserve">j emocjonalnej struktury osobowościowej </w:t>
      </w:r>
      <w:r w:rsidR="00097C93">
        <w:rPr>
          <w:rFonts w:eastAsia="Andale Sans UI"/>
          <w:bCs/>
          <w:kern w:val="2"/>
          <w:lang w:eastAsia="zh-CN"/>
        </w:rPr>
        <w:t xml:space="preserve">i zdrowia psychicznego człowieka jest </w:t>
      </w:r>
      <w:r w:rsidR="00DC392E">
        <w:rPr>
          <w:rFonts w:eastAsia="Andale Sans UI"/>
          <w:bCs/>
          <w:kern w:val="2"/>
          <w:lang w:eastAsia="zh-CN"/>
        </w:rPr>
        <w:t xml:space="preserve">wytworzenie bezpiecznej i ufnej relacji dziecka z rodzicem. </w:t>
      </w:r>
      <w:r w:rsidR="00DC392E" w:rsidRPr="00D81890">
        <w:rPr>
          <w:rFonts w:eastAsia="Andale Sans UI"/>
          <w:bCs/>
          <w:i/>
          <w:iCs/>
          <w:kern w:val="2"/>
          <w:lang w:eastAsia="zh-CN"/>
        </w:rPr>
        <w:t>W</w:t>
      </w:r>
      <w:r w:rsidR="00800A2C">
        <w:rPr>
          <w:rFonts w:eastAsia="Andale Sans UI"/>
          <w:bCs/>
          <w:i/>
          <w:iCs/>
          <w:kern w:val="2"/>
          <w:lang w:eastAsia="zh-CN"/>
        </w:rPr>
        <w:t> </w:t>
      </w:r>
      <w:r w:rsidR="00DC392E" w:rsidRPr="00D81890">
        <w:rPr>
          <w:rFonts w:eastAsia="Andale Sans UI"/>
          <w:bCs/>
          <w:i/>
          <w:iCs/>
          <w:kern w:val="2"/>
          <w:lang w:eastAsia="zh-CN"/>
        </w:rPr>
        <w:t xml:space="preserve">teorii więzi psychicznej dążenie do bliskości emocjonalno-behawioralnej jest przypisane takim </w:t>
      </w:r>
      <w:proofErr w:type="spellStart"/>
      <w:r w:rsidR="00DC392E" w:rsidRPr="00D81890">
        <w:rPr>
          <w:rFonts w:eastAsia="Andale Sans UI"/>
          <w:bCs/>
          <w:i/>
          <w:iCs/>
          <w:kern w:val="2"/>
          <w:lang w:eastAsia="zh-CN"/>
        </w:rPr>
        <w:t>zachowaniom</w:t>
      </w:r>
      <w:proofErr w:type="spellEnd"/>
      <w:r w:rsidR="00DC392E" w:rsidRPr="00D81890">
        <w:rPr>
          <w:rFonts w:eastAsia="Andale Sans UI"/>
          <w:bCs/>
          <w:i/>
          <w:iCs/>
          <w:kern w:val="2"/>
          <w:lang w:eastAsia="zh-CN"/>
        </w:rPr>
        <w:t xml:space="preserve">, </w:t>
      </w:r>
      <w:r w:rsidR="00911DEE" w:rsidRPr="00D81890">
        <w:rPr>
          <w:rFonts w:eastAsia="Andale Sans UI"/>
          <w:bCs/>
          <w:i/>
          <w:iCs/>
          <w:kern w:val="2"/>
          <w:lang w:eastAsia="zh-CN"/>
        </w:rPr>
        <w:t>jak</w:t>
      </w:r>
      <w:r w:rsidR="00DC392E" w:rsidRPr="00D81890">
        <w:rPr>
          <w:rFonts w:eastAsia="Andale Sans UI"/>
          <w:bCs/>
          <w:i/>
          <w:iCs/>
          <w:kern w:val="2"/>
          <w:lang w:eastAsia="zh-CN"/>
        </w:rPr>
        <w:t xml:space="preserve"> </w:t>
      </w:r>
      <w:r w:rsidR="00911DEE" w:rsidRPr="00D81890">
        <w:rPr>
          <w:rFonts w:eastAsia="Andale Sans UI"/>
          <w:bCs/>
          <w:i/>
          <w:iCs/>
          <w:kern w:val="2"/>
          <w:lang w:eastAsia="zh-CN"/>
        </w:rPr>
        <w:t>poszukiwanie</w:t>
      </w:r>
      <w:r w:rsidR="00DC392E" w:rsidRPr="00D81890">
        <w:rPr>
          <w:rFonts w:eastAsia="Andale Sans UI"/>
          <w:bCs/>
          <w:i/>
          <w:iCs/>
          <w:kern w:val="2"/>
          <w:lang w:eastAsia="zh-CN"/>
        </w:rPr>
        <w:t xml:space="preserve"> </w:t>
      </w:r>
      <w:r w:rsidR="00911DEE" w:rsidRPr="00D81890">
        <w:rPr>
          <w:rFonts w:eastAsia="Andale Sans UI"/>
          <w:bCs/>
          <w:i/>
          <w:iCs/>
          <w:kern w:val="2"/>
          <w:lang w:eastAsia="zh-CN"/>
        </w:rPr>
        <w:t>kontaktu</w:t>
      </w:r>
      <w:r w:rsidR="00DC392E" w:rsidRPr="00D81890">
        <w:rPr>
          <w:rFonts w:eastAsia="Andale Sans UI"/>
          <w:bCs/>
          <w:i/>
          <w:iCs/>
          <w:kern w:val="2"/>
          <w:lang w:eastAsia="zh-CN"/>
        </w:rPr>
        <w:t xml:space="preserve"> z wybraną osobą</w:t>
      </w:r>
      <w:r w:rsidR="00911DEE" w:rsidRPr="00D81890">
        <w:rPr>
          <w:rFonts w:eastAsia="Andale Sans UI"/>
          <w:bCs/>
          <w:i/>
          <w:iCs/>
          <w:kern w:val="2"/>
          <w:lang w:eastAsia="zh-CN"/>
        </w:rPr>
        <w:t xml:space="preserve"> oraz szukanie u niej ukojenia, wsparcia, miłości, akceptacji czy rozumienia</w:t>
      </w:r>
      <w:r w:rsidR="0046580E" w:rsidRPr="00D81890">
        <w:rPr>
          <w:rFonts w:eastAsia="Andale Sans UI"/>
          <w:bCs/>
          <w:i/>
          <w:iCs/>
          <w:kern w:val="2"/>
          <w:lang w:eastAsia="zh-CN"/>
        </w:rPr>
        <w:t xml:space="preserve"> i troski,</w:t>
      </w:r>
      <w:r w:rsidR="00911DEE" w:rsidRPr="00D81890">
        <w:rPr>
          <w:rFonts w:eastAsia="Andale Sans UI"/>
          <w:bCs/>
          <w:i/>
          <w:iCs/>
          <w:kern w:val="2"/>
          <w:lang w:eastAsia="zh-CN"/>
        </w:rPr>
        <w:t xml:space="preserve"> zwłaszcza w sytuacjach trudnych </w:t>
      </w:r>
      <w:r w:rsidR="00911DEE" w:rsidRPr="00D81890">
        <w:rPr>
          <w:rFonts w:eastAsia="Andale Sans UI"/>
          <w:bCs/>
          <w:i/>
          <w:iCs/>
          <w:kern w:val="2"/>
          <w:lang w:eastAsia="zh-CN"/>
        </w:rPr>
        <w:lastRenderedPageBreak/>
        <w:t xml:space="preserve">psychologicznie. </w:t>
      </w:r>
      <w:r w:rsidR="0046580E">
        <w:rPr>
          <w:rFonts w:eastAsia="Andale Sans UI"/>
          <w:bCs/>
          <w:kern w:val="2"/>
          <w:lang w:eastAsia="zh-CN"/>
        </w:rPr>
        <w:t>Psychologia więzi formułuje pogląd, iż podstawowa więź psychiczna tworzy się do około trzeciego/czwartego roku życia.</w:t>
      </w:r>
      <w:r w:rsidR="00B21C45">
        <w:rPr>
          <w:rFonts w:eastAsia="Andale Sans UI"/>
          <w:bCs/>
          <w:kern w:val="2"/>
          <w:lang w:eastAsia="zh-CN"/>
        </w:rPr>
        <w:t xml:space="preserve"> </w:t>
      </w:r>
      <w:proofErr w:type="spellStart"/>
      <w:r w:rsidR="00B21C45">
        <w:rPr>
          <w:rFonts w:eastAsia="Andale Sans UI"/>
          <w:bCs/>
          <w:kern w:val="2"/>
          <w:lang w:eastAsia="zh-CN"/>
        </w:rPr>
        <w:t>Bowlby</w:t>
      </w:r>
      <w:proofErr w:type="spellEnd"/>
      <w:r w:rsidR="00B21C45">
        <w:rPr>
          <w:rFonts w:eastAsia="Andale Sans UI"/>
          <w:bCs/>
          <w:kern w:val="2"/>
          <w:lang w:eastAsia="zh-CN"/>
        </w:rPr>
        <w:t xml:space="preserve"> przyjął, iż w tym okresie przywiązanie dziecka do matki (opiekuna) rozwija się w czterech fazach.</w:t>
      </w:r>
      <w:r w:rsidR="00B21C45" w:rsidRPr="00B21C45">
        <w:rPr>
          <w:rFonts w:eastAsia="Andale Sans UI"/>
          <w:bCs/>
          <w:kern w:val="2"/>
          <w:lang w:eastAsia="zh-CN"/>
        </w:rPr>
        <w:t xml:space="preserve"> </w:t>
      </w:r>
      <w:r w:rsidR="00B21C45" w:rsidRPr="00B21C45">
        <w:rPr>
          <w:rFonts w:eastAsia="Andale Sans UI"/>
          <w:kern w:val="2"/>
          <w:lang w:eastAsia="zh-CN"/>
        </w:rPr>
        <w:t xml:space="preserve">W tym czasie dochodzi do wykształcenia w dziecku tzw. </w:t>
      </w:r>
      <w:r w:rsidR="00B639A2">
        <w:rPr>
          <w:rFonts w:eastAsia="Andale Sans UI"/>
          <w:kern w:val="2"/>
          <w:lang w:eastAsia="zh-CN"/>
        </w:rPr>
        <w:t>f</w:t>
      </w:r>
      <w:r w:rsidR="00B21C45" w:rsidRPr="00B21C45">
        <w:rPr>
          <w:rFonts w:eastAsia="Andale Sans UI"/>
          <w:kern w:val="2"/>
          <w:lang w:eastAsia="zh-CN"/>
        </w:rPr>
        <w:t>igury przywiązania, czyli znaczącej, najbliższej dziecku osob</w:t>
      </w:r>
      <w:r w:rsidR="00B21C45">
        <w:rPr>
          <w:rFonts w:eastAsia="Andale Sans UI"/>
          <w:kern w:val="2"/>
          <w:lang w:eastAsia="zh-CN"/>
        </w:rPr>
        <w:t>y</w:t>
      </w:r>
      <w:r w:rsidR="00B21C45" w:rsidRPr="00B21C45">
        <w:rPr>
          <w:rFonts w:eastAsia="Andale Sans UI"/>
          <w:kern w:val="2"/>
          <w:lang w:eastAsia="zh-CN"/>
        </w:rPr>
        <w:t>, najczęściej matk</w:t>
      </w:r>
      <w:r w:rsidR="00B21C45">
        <w:rPr>
          <w:rFonts w:eastAsia="Andale Sans UI"/>
          <w:kern w:val="2"/>
          <w:lang w:eastAsia="zh-CN"/>
        </w:rPr>
        <w:t>i.</w:t>
      </w:r>
      <w:r w:rsidR="00B21C45" w:rsidRPr="00B21C45">
        <w:rPr>
          <w:rFonts w:eastAsia="Andale Sans UI"/>
          <w:kern w:val="2"/>
          <w:lang w:eastAsia="zh-CN"/>
        </w:rPr>
        <w:t xml:space="preserve"> </w:t>
      </w:r>
      <w:r w:rsidR="005D761D">
        <w:rPr>
          <w:rFonts w:eastAsia="Andale Sans UI"/>
          <w:kern w:val="2"/>
          <w:lang w:eastAsia="zh-CN"/>
        </w:rPr>
        <w:t>W prawidłowo tworzącej się bliskości emocjonalnej w</w:t>
      </w:r>
      <w:r w:rsidR="000F4BDF" w:rsidRPr="005D761D">
        <w:rPr>
          <w:rFonts w:eastAsia="Calibri"/>
          <w:kern w:val="2"/>
          <w:lang w:eastAsia="zh-CN"/>
        </w:rPr>
        <w:t xml:space="preserve"> sytuacjach stresujących, wzbudzających lęk i poczucie zagrożenia dziecko zwraca się do figury przywiązania, szukając bezpieczeństwa i ukojenia. W tym czasie wzrasta aktywny udział dziecka w interakcji z matką lub opiekunem w celu zaspokojenia swoich potrzeb i obniżenia lęku (samoregulacji). Działanie to umożliwia dziecku zdobycie umiejętności samodzielnego regulowania napięć w przyszłości (tzw. strategie regulacji emocjonalnej jako wzorce zachowania relacyjnego, służące do utrzymania poczucia bezpieczeństwa) oraz zdolności rozróżniania emocji u innych osób. To czas, kiedy dziecko zaczyna się dzielić z figurą przywiązania swoimi przeżyciami i doznaniami. Dzięki temu tworzy matrycę wzorców </w:t>
      </w:r>
      <w:proofErr w:type="spellStart"/>
      <w:r w:rsidR="000F4BDF" w:rsidRPr="005D761D">
        <w:rPr>
          <w:rFonts w:eastAsia="Calibri"/>
          <w:kern w:val="2"/>
          <w:lang w:eastAsia="zh-CN"/>
        </w:rPr>
        <w:t>zachowań</w:t>
      </w:r>
      <w:proofErr w:type="spellEnd"/>
      <w:r w:rsidR="000F4BDF" w:rsidRPr="005D761D">
        <w:rPr>
          <w:rFonts w:eastAsia="Calibri"/>
          <w:kern w:val="2"/>
          <w:lang w:eastAsia="zh-CN"/>
        </w:rPr>
        <w:t xml:space="preserve"> </w:t>
      </w:r>
      <w:proofErr w:type="spellStart"/>
      <w:r w:rsidR="000F4BDF" w:rsidRPr="005D761D">
        <w:rPr>
          <w:rFonts w:eastAsia="Calibri"/>
          <w:kern w:val="2"/>
          <w:lang w:eastAsia="zh-CN"/>
        </w:rPr>
        <w:t>przywiązaniowych</w:t>
      </w:r>
      <w:proofErr w:type="spellEnd"/>
      <w:r w:rsidR="000F4BDF" w:rsidRPr="005D761D">
        <w:rPr>
          <w:rFonts w:eastAsia="Calibri"/>
          <w:kern w:val="2"/>
          <w:lang w:eastAsia="zh-CN"/>
        </w:rPr>
        <w:t>, która stanowi podstawę późniejszego</w:t>
      </w:r>
      <w:r w:rsidR="00A8138C" w:rsidRPr="005D761D">
        <w:rPr>
          <w:rFonts w:eastAsia="Calibri"/>
          <w:kern w:val="2"/>
          <w:lang w:eastAsia="zh-CN"/>
        </w:rPr>
        <w:t xml:space="preserve"> rozwoju zdolności afektywnego </w:t>
      </w:r>
      <w:r w:rsidR="000F4BDF" w:rsidRPr="005D761D">
        <w:rPr>
          <w:rFonts w:eastAsia="Calibri"/>
          <w:kern w:val="2"/>
          <w:lang w:eastAsia="zh-CN"/>
        </w:rPr>
        <w:t xml:space="preserve">komunikowania interpersonalnego. </w:t>
      </w:r>
    </w:p>
    <w:p w14:paraId="5262E6F4" w14:textId="77777777" w:rsidR="00D76E65" w:rsidRDefault="00D76E65" w:rsidP="00C1551C">
      <w:pPr>
        <w:widowControl w:val="0"/>
        <w:suppressAutoHyphens/>
        <w:spacing w:line="360" w:lineRule="auto"/>
        <w:ind w:firstLine="567"/>
        <w:jc w:val="both"/>
        <w:rPr>
          <w:rFonts w:eastAsia="Calibri"/>
          <w:kern w:val="2"/>
          <w:lang w:eastAsia="zh-CN"/>
        </w:rPr>
      </w:pPr>
    </w:p>
    <w:p w14:paraId="441DF7A0" w14:textId="7CADC84E" w:rsidR="00EA1F06" w:rsidRDefault="00D76E65" w:rsidP="00C1551C">
      <w:pPr>
        <w:widowControl w:val="0"/>
        <w:suppressAutoHyphens/>
        <w:spacing w:line="360" w:lineRule="auto"/>
        <w:ind w:firstLine="567"/>
        <w:jc w:val="both"/>
        <w:rPr>
          <w:rFonts w:eastAsia="Calibri"/>
          <w:kern w:val="2"/>
          <w:lang w:eastAsia="zh-CN"/>
        </w:rPr>
      </w:pPr>
      <w:r>
        <w:rPr>
          <w:rFonts w:eastAsia="Calibri"/>
          <w:noProof/>
          <w:kern w:val="2"/>
        </w:rPr>
        <w:drawing>
          <wp:inline distT="0" distB="0" distL="0" distR="0" wp14:anchorId="00D14722" wp14:editId="23B8A9F8">
            <wp:extent cx="5412740" cy="3948386"/>
            <wp:effectExtent l="0" t="0" r="0" b="0"/>
            <wp:docPr id="146265190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26" cy="396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96775" w14:textId="77777777" w:rsidR="00D76E65" w:rsidRDefault="00D76E65" w:rsidP="00C1551C">
      <w:pPr>
        <w:widowControl w:val="0"/>
        <w:suppressAutoHyphens/>
        <w:spacing w:line="360" w:lineRule="auto"/>
        <w:ind w:firstLine="567"/>
        <w:jc w:val="both"/>
        <w:rPr>
          <w:rFonts w:eastAsia="Calibri"/>
          <w:kern w:val="2"/>
          <w:lang w:eastAsia="zh-CN"/>
        </w:rPr>
      </w:pPr>
    </w:p>
    <w:p w14:paraId="7A39F7ED" w14:textId="3F8BE548" w:rsidR="000F4BDF" w:rsidRDefault="000F4BDF" w:rsidP="00C1551C">
      <w:pPr>
        <w:spacing w:line="360" w:lineRule="auto"/>
        <w:ind w:firstLine="567"/>
        <w:contextualSpacing/>
        <w:jc w:val="both"/>
        <w:rPr>
          <w:rFonts w:eastAsia="Calibri"/>
          <w:kern w:val="2"/>
          <w:lang w:eastAsia="zh-CN"/>
        </w:rPr>
      </w:pPr>
      <w:r w:rsidRPr="005D761D">
        <w:rPr>
          <w:rFonts w:eastAsia="Calibri"/>
          <w:kern w:val="2"/>
          <w:lang w:eastAsia="zh-CN"/>
        </w:rPr>
        <w:lastRenderedPageBreak/>
        <w:t xml:space="preserve">W literaturze przedmiotu rozróżnia się </w:t>
      </w:r>
      <w:r w:rsidRPr="00B65456">
        <w:rPr>
          <w:rFonts w:eastAsia="Calibri"/>
          <w:bCs/>
          <w:kern w:val="2"/>
          <w:lang w:eastAsia="zh-CN"/>
        </w:rPr>
        <w:t xml:space="preserve">cztery </w:t>
      </w:r>
      <w:r w:rsidR="00C1551C">
        <w:rPr>
          <w:rFonts w:eastAsia="Calibri"/>
          <w:bCs/>
          <w:kern w:val="2"/>
          <w:lang w:eastAsia="zh-CN"/>
        </w:rPr>
        <w:t>wzorce w</w:t>
      </w:r>
      <w:r w:rsidR="005D761D" w:rsidRPr="00B65456">
        <w:rPr>
          <w:rFonts w:eastAsia="Calibri"/>
          <w:bCs/>
          <w:kern w:val="2"/>
          <w:lang w:eastAsia="zh-CN"/>
        </w:rPr>
        <w:t>ięzi/</w:t>
      </w:r>
      <w:r w:rsidRPr="00B65456">
        <w:rPr>
          <w:rFonts w:eastAsia="Calibri"/>
          <w:bCs/>
          <w:kern w:val="2"/>
          <w:lang w:eastAsia="zh-CN"/>
        </w:rPr>
        <w:t>modele przywiązania</w:t>
      </w:r>
      <w:r w:rsidRPr="005D761D">
        <w:rPr>
          <w:rFonts w:eastAsia="Calibri"/>
          <w:kern w:val="2"/>
          <w:lang w:eastAsia="zh-CN"/>
        </w:rPr>
        <w:t>, w zależności od jakości opieki sprawowanej nad niemowlęciem</w:t>
      </w:r>
      <w:r w:rsidR="00800A2C">
        <w:rPr>
          <w:rFonts w:eastAsia="Calibri"/>
          <w:kern w:val="2"/>
          <w:lang w:eastAsia="zh-CN"/>
        </w:rPr>
        <w:t>,</w:t>
      </w:r>
      <w:r w:rsidR="005D761D" w:rsidRPr="005D761D">
        <w:rPr>
          <w:rFonts w:eastAsia="Calibri"/>
          <w:kern w:val="2"/>
          <w:lang w:eastAsia="zh-CN"/>
        </w:rPr>
        <w:t xml:space="preserve"> zbadane i opisane przez M</w:t>
      </w:r>
      <w:r w:rsidR="002B4B56">
        <w:rPr>
          <w:rFonts w:eastAsia="Calibri"/>
          <w:kern w:val="2"/>
          <w:lang w:eastAsia="zh-CN"/>
        </w:rPr>
        <w:t xml:space="preserve">ary </w:t>
      </w:r>
      <w:proofErr w:type="spellStart"/>
      <w:r w:rsidR="005D761D" w:rsidRPr="005D761D">
        <w:rPr>
          <w:rFonts w:eastAsia="Calibri"/>
          <w:kern w:val="2"/>
          <w:lang w:eastAsia="zh-CN"/>
        </w:rPr>
        <w:t>Ainsworth</w:t>
      </w:r>
      <w:proofErr w:type="spellEnd"/>
      <w:r w:rsidR="005D761D" w:rsidRPr="005D761D">
        <w:rPr>
          <w:rFonts w:eastAsia="Calibri"/>
          <w:kern w:val="2"/>
          <w:lang w:eastAsia="zh-CN"/>
        </w:rPr>
        <w:t xml:space="preserve">. </w:t>
      </w:r>
    </w:p>
    <w:p w14:paraId="4E02BA6F" w14:textId="77777777" w:rsidR="00EA1F06" w:rsidRPr="005D761D" w:rsidRDefault="00EA1F06" w:rsidP="00EA1F06">
      <w:pPr>
        <w:spacing w:line="360" w:lineRule="auto"/>
        <w:contextualSpacing/>
        <w:jc w:val="both"/>
        <w:rPr>
          <w:rFonts w:eastAsia="Calibri"/>
          <w:kern w:val="2"/>
          <w:lang w:eastAsia="zh-CN"/>
        </w:rPr>
      </w:pPr>
    </w:p>
    <w:p w14:paraId="0ACDAD95" w14:textId="42C80A5D" w:rsidR="007C782B" w:rsidRDefault="007C782B" w:rsidP="00C1551C">
      <w:pPr>
        <w:widowControl w:val="0"/>
        <w:suppressAutoHyphens/>
        <w:spacing w:line="360" w:lineRule="auto"/>
        <w:ind w:firstLine="567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b/>
          <w:kern w:val="2"/>
          <w:lang w:eastAsia="zh-CN"/>
        </w:rPr>
        <w:t>Więź ufna</w:t>
      </w:r>
      <w:r w:rsidR="00D5456F">
        <w:rPr>
          <w:rFonts w:eastAsia="Calibri"/>
          <w:b/>
          <w:kern w:val="2"/>
          <w:lang w:eastAsia="zh-CN"/>
        </w:rPr>
        <w:t> </w:t>
      </w:r>
      <w:r>
        <w:rPr>
          <w:rFonts w:eastAsia="Calibri"/>
          <w:b/>
          <w:kern w:val="2"/>
          <w:lang w:eastAsia="zh-CN"/>
        </w:rPr>
        <w:t>/</w:t>
      </w:r>
      <w:r w:rsidR="00D5456F">
        <w:rPr>
          <w:rFonts w:eastAsia="Calibri"/>
          <w:b/>
          <w:kern w:val="2"/>
          <w:lang w:eastAsia="zh-CN"/>
        </w:rPr>
        <w:t> </w:t>
      </w:r>
      <w:r>
        <w:rPr>
          <w:rFonts w:eastAsia="Calibri"/>
          <w:b/>
          <w:kern w:val="2"/>
          <w:lang w:eastAsia="zh-CN"/>
        </w:rPr>
        <w:t>m</w:t>
      </w:r>
      <w:r w:rsidR="000F4BDF" w:rsidRPr="005D761D">
        <w:rPr>
          <w:rFonts w:eastAsia="Calibri"/>
          <w:b/>
          <w:kern w:val="2"/>
          <w:lang w:eastAsia="zh-CN"/>
        </w:rPr>
        <w:t>odel bezpieczny</w:t>
      </w:r>
      <w:r w:rsidR="000F4BDF" w:rsidRPr="005D761D">
        <w:rPr>
          <w:rFonts w:eastAsia="Calibri"/>
          <w:kern w:val="2"/>
          <w:lang w:eastAsia="zh-CN"/>
        </w:rPr>
        <w:t xml:space="preserve"> </w:t>
      </w:r>
      <w:r w:rsidR="00C1551C">
        <w:rPr>
          <w:rFonts w:eastAsia="Calibri"/>
          <w:kern w:val="2"/>
          <w:lang w:eastAsia="zh-CN"/>
        </w:rPr>
        <w:t>(wzorzec B)</w:t>
      </w:r>
      <w:r w:rsidR="00800A2C">
        <w:rPr>
          <w:rFonts w:eastAsia="Calibri"/>
          <w:kern w:val="2"/>
          <w:lang w:eastAsia="zh-CN"/>
        </w:rPr>
        <w:t xml:space="preserve"> </w:t>
      </w:r>
      <w:r w:rsidR="000F4BDF" w:rsidRPr="005D761D">
        <w:rPr>
          <w:rFonts w:eastAsia="Calibri"/>
          <w:kern w:val="2"/>
          <w:lang w:eastAsia="zh-CN"/>
        </w:rPr>
        <w:t xml:space="preserve">– kształtuje się w efekcie ufnej zależności niemowlęcia od opiekuna. </w:t>
      </w:r>
      <w:r w:rsidR="000F4BDF" w:rsidRPr="00B639A2">
        <w:rPr>
          <w:rFonts w:eastAsia="Calibri"/>
          <w:bCs/>
          <w:kern w:val="2"/>
          <w:lang w:eastAsia="zh-CN"/>
        </w:rPr>
        <w:t>Zaufanie</w:t>
      </w:r>
      <w:r w:rsidR="000F4BDF" w:rsidRPr="005D761D">
        <w:rPr>
          <w:rFonts w:eastAsia="Calibri"/>
          <w:b/>
          <w:kern w:val="2"/>
          <w:lang w:eastAsia="zh-CN"/>
        </w:rPr>
        <w:t xml:space="preserve"> </w:t>
      </w:r>
      <w:r w:rsidR="000F4BDF" w:rsidRPr="005D761D">
        <w:rPr>
          <w:rFonts w:eastAsia="Calibri"/>
          <w:kern w:val="2"/>
          <w:lang w:eastAsia="zh-CN"/>
        </w:rPr>
        <w:t xml:space="preserve">jest pierwszym wymiarem przywiązania. Bezpieczna więź tworzy się wówczas, kiedy opiekun jest uważny i wrażliwy na sygnały płynące od dziecka oraz reaguje gotowością do zaspokajania jego potrzeb. </w:t>
      </w:r>
      <w:r>
        <w:rPr>
          <w:rFonts w:eastAsia="Calibri"/>
          <w:kern w:val="2"/>
          <w:lang w:eastAsia="zh-CN"/>
        </w:rPr>
        <w:t xml:space="preserve">Dziecko postrzega matkę/opiekuna jako bezpieczną bazę, „przystań” i aktywnie poszukuje bliskości i kontaktu z nią. </w:t>
      </w:r>
      <w:r w:rsidR="000F4BDF" w:rsidRPr="005D761D">
        <w:rPr>
          <w:rFonts w:eastAsia="Calibri"/>
          <w:kern w:val="2"/>
          <w:lang w:eastAsia="zh-CN"/>
        </w:rPr>
        <w:t xml:space="preserve">Drugim wymiarem przywiązania jest </w:t>
      </w:r>
      <w:r w:rsidR="000F4BDF" w:rsidRPr="00B639A2">
        <w:rPr>
          <w:rFonts w:eastAsia="Calibri"/>
          <w:bCs/>
          <w:kern w:val="2"/>
          <w:lang w:eastAsia="zh-CN"/>
        </w:rPr>
        <w:t>komunikacja</w:t>
      </w:r>
      <w:r w:rsidR="000F4BDF" w:rsidRPr="005D761D">
        <w:rPr>
          <w:rFonts w:eastAsia="Calibri"/>
          <w:kern w:val="2"/>
          <w:lang w:eastAsia="zh-CN"/>
        </w:rPr>
        <w:t>, rozumiana jako zaangażowanie i otwartość na potrzeby dziecka. Figura przywiązania</w:t>
      </w:r>
      <w:r>
        <w:rPr>
          <w:rFonts w:eastAsia="Calibri"/>
          <w:kern w:val="2"/>
          <w:lang w:eastAsia="zh-CN"/>
        </w:rPr>
        <w:t xml:space="preserve">, na ogół matka (jako opiekun znacząco wybrany </w:t>
      </w:r>
      <w:r w:rsidR="00800A2C">
        <w:rPr>
          <w:rFonts w:eastAsia="Calibri"/>
          <w:kern w:val="2"/>
          <w:lang w:eastAsia="zh-CN"/>
        </w:rPr>
        <w:t>wśród</w:t>
      </w:r>
      <w:r>
        <w:rPr>
          <w:rFonts w:eastAsia="Calibri"/>
          <w:kern w:val="2"/>
          <w:lang w:eastAsia="zh-CN"/>
        </w:rPr>
        <w:t xml:space="preserve"> innych osób w rodzinie; odróżniony)</w:t>
      </w:r>
      <w:r w:rsidR="000F4BDF" w:rsidRPr="005D761D">
        <w:rPr>
          <w:rFonts w:eastAsia="Calibri"/>
          <w:kern w:val="2"/>
          <w:lang w:eastAsia="zh-CN"/>
        </w:rPr>
        <w:t xml:space="preserve"> umiejętnie odczytuje wysyłane przez niemowlę sygnały, reaguje w przewidywalny dla dziecka sposób, budząc w nim poczucie bezpieczeństwa. Rodzicielska wrażliwość i </w:t>
      </w:r>
      <w:proofErr w:type="spellStart"/>
      <w:r w:rsidR="000F4BDF" w:rsidRPr="00B639A2">
        <w:rPr>
          <w:rFonts w:eastAsia="Calibri"/>
          <w:bCs/>
          <w:kern w:val="2"/>
          <w:lang w:eastAsia="zh-CN"/>
        </w:rPr>
        <w:t>responsywność</w:t>
      </w:r>
      <w:proofErr w:type="spellEnd"/>
      <w:r w:rsidR="000F4BDF" w:rsidRPr="005D761D">
        <w:rPr>
          <w:rFonts w:eastAsia="Calibri"/>
          <w:kern w:val="2"/>
          <w:lang w:eastAsia="zh-CN"/>
        </w:rPr>
        <w:t xml:space="preserve"> (</w:t>
      </w:r>
      <w:r>
        <w:rPr>
          <w:rFonts w:eastAsia="Calibri"/>
          <w:kern w:val="2"/>
          <w:lang w:eastAsia="zh-CN"/>
        </w:rPr>
        <w:t xml:space="preserve">szybkie </w:t>
      </w:r>
      <w:r w:rsidR="000F4BDF" w:rsidRPr="005D761D">
        <w:rPr>
          <w:rFonts w:eastAsia="Calibri"/>
          <w:kern w:val="2"/>
          <w:lang w:eastAsia="zh-CN"/>
        </w:rPr>
        <w:t>reagowanie na sygnały i potrzeby dziecka) wpływają na postrzeganie świata przez dziecko oraz kształtowanie poczucia własnej skuteczności. W</w:t>
      </w:r>
      <w:r w:rsidR="00800A2C">
        <w:rPr>
          <w:rFonts w:eastAsia="Calibri"/>
          <w:kern w:val="2"/>
          <w:lang w:eastAsia="zh-CN"/>
        </w:rPr>
        <w:t> </w:t>
      </w:r>
      <w:r w:rsidR="000F4BDF" w:rsidRPr="005D761D">
        <w:rPr>
          <w:rFonts w:eastAsia="Calibri"/>
          <w:kern w:val="2"/>
          <w:lang w:eastAsia="zh-CN"/>
        </w:rPr>
        <w:t>przyszłości dziecko ujawnia więcej umiejętności społecznych, częściej angażuje się w</w:t>
      </w:r>
      <w:r w:rsidR="003A084F">
        <w:rPr>
          <w:rFonts w:eastAsia="Calibri"/>
          <w:kern w:val="2"/>
          <w:lang w:eastAsia="zh-CN"/>
        </w:rPr>
        <w:t> </w:t>
      </w:r>
      <w:r w:rsidR="000F4BDF" w:rsidRPr="005D761D">
        <w:rPr>
          <w:rFonts w:eastAsia="Calibri"/>
          <w:kern w:val="2"/>
          <w:lang w:eastAsia="zh-CN"/>
        </w:rPr>
        <w:t xml:space="preserve">zadania grupowe, zawiązuje silniejsze przyjaźnie i ma wyższe poczucie własnej wartości. Okazuje więcej pozytywnych emocji i ma większe poczucie sprawstwa. W życiu dorosłym osoby, które doświadczyły bezpiecznego modelu więzi, ujawniają niewielki lęk przed odrzuceniem oraz przekonanie, że zasługują na miłość, wparcie i akceptację. Wykazują akceptujący stosunek wobec innych ludzi i </w:t>
      </w:r>
      <w:r w:rsidR="003A084F">
        <w:rPr>
          <w:rFonts w:eastAsia="Calibri"/>
          <w:kern w:val="2"/>
          <w:lang w:eastAsia="zh-CN"/>
        </w:rPr>
        <w:t>wobec</w:t>
      </w:r>
      <w:r w:rsidR="000F4BDF" w:rsidRPr="005D761D">
        <w:rPr>
          <w:rFonts w:eastAsia="Calibri"/>
          <w:kern w:val="2"/>
          <w:lang w:eastAsia="zh-CN"/>
        </w:rPr>
        <w:t xml:space="preserve"> siebie oraz przekonanie o swojej wartości.</w:t>
      </w:r>
      <w:r>
        <w:rPr>
          <w:rFonts w:eastAsia="Calibri"/>
          <w:kern w:val="2"/>
          <w:lang w:eastAsia="zh-CN"/>
        </w:rPr>
        <w:t xml:space="preserve"> Osoba o tym wzorcu postrzega siebie jako wartościow</w:t>
      </w:r>
      <w:r w:rsidR="003A084F">
        <w:rPr>
          <w:rFonts w:eastAsia="Calibri"/>
          <w:kern w:val="2"/>
          <w:lang w:eastAsia="zh-CN"/>
        </w:rPr>
        <w:t>ą</w:t>
      </w:r>
      <w:r>
        <w:rPr>
          <w:rFonts w:eastAsia="Calibri"/>
          <w:kern w:val="2"/>
          <w:lang w:eastAsia="zh-CN"/>
        </w:rPr>
        <w:t>, umiejąc</w:t>
      </w:r>
      <w:r w:rsidR="003A084F">
        <w:rPr>
          <w:rFonts w:eastAsia="Calibri"/>
          <w:kern w:val="2"/>
          <w:lang w:eastAsia="zh-CN"/>
        </w:rPr>
        <w:t>ą</w:t>
      </w:r>
      <w:r>
        <w:rPr>
          <w:rFonts w:eastAsia="Calibri"/>
          <w:kern w:val="2"/>
          <w:lang w:eastAsia="zh-CN"/>
        </w:rPr>
        <w:t xml:space="preserve"> budować </w:t>
      </w:r>
      <w:r w:rsidR="00967321">
        <w:rPr>
          <w:rFonts w:eastAsia="Calibri"/>
          <w:kern w:val="2"/>
          <w:lang w:eastAsia="zh-CN"/>
        </w:rPr>
        <w:t xml:space="preserve">bliskie i trwałe </w:t>
      </w:r>
      <w:r>
        <w:rPr>
          <w:rFonts w:eastAsia="Calibri"/>
          <w:kern w:val="2"/>
          <w:lang w:eastAsia="zh-CN"/>
        </w:rPr>
        <w:t>relacje, komunikatywn</w:t>
      </w:r>
      <w:r w:rsidR="003A084F">
        <w:rPr>
          <w:rFonts w:eastAsia="Calibri"/>
          <w:kern w:val="2"/>
          <w:lang w:eastAsia="zh-CN"/>
        </w:rPr>
        <w:t>ą</w:t>
      </w:r>
      <w:r>
        <w:rPr>
          <w:rFonts w:eastAsia="Calibri"/>
          <w:kern w:val="2"/>
          <w:lang w:eastAsia="zh-CN"/>
        </w:rPr>
        <w:t xml:space="preserve"> i potrafiąc</w:t>
      </w:r>
      <w:r w:rsidR="003A084F">
        <w:rPr>
          <w:rFonts w:eastAsia="Calibri"/>
          <w:kern w:val="2"/>
          <w:lang w:eastAsia="zh-CN"/>
        </w:rPr>
        <w:t>ą</w:t>
      </w:r>
      <w:r>
        <w:rPr>
          <w:rFonts w:eastAsia="Calibri"/>
          <w:kern w:val="2"/>
          <w:lang w:eastAsia="zh-CN"/>
        </w:rPr>
        <w:t xml:space="preserve"> udzielać wsparcia innym. Opisuje spójny obraz własnej osoby oraz daje sobie prawo do kochania siebie i bycia kochanym. Ma poczucie, iż zasługuje na miłość i zaspokajanie własnych potrzeb. </w:t>
      </w:r>
      <w:r w:rsidR="00967321">
        <w:rPr>
          <w:rFonts w:eastAsia="Calibri"/>
          <w:kern w:val="2"/>
          <w:lang w:eastAsia="zh-CN"/>
        </w:rPr>
        <w:t>Posiada umiejętność refleksji oraz zdolność do regulacji własnych emocji.</w:t>
      </w:r>
      <w:r w:rsidR="002B4B56">
        <w:rPr>
          <w:rFonts w:eastAsia="Calibri"/>
          <w:kern w:val="2"/>
          <w:lang w:eastAsia="zh-CN"/>
        </w:rPr>
        <w:t xml:space="preserve"> Na ogół nie ujawnia trudności z zaangażowaniem i intymnością w</w:t>
      </w:r>
      <w:r w:rsidR="003A084F">
        <w:rPr>
          <w:rFonts w:eastAsia="Calibri"/>
          <w:kern w:val="2"/>
          <w:lang w:eastAsia="zh-CN"/>
        </w:rPr>
        <w:t> </w:t>
      </w:r>
      <w:r w:rsidR="002B4B56">
        <w:rPr>
          <w:rFonts w:eastAsia="Calibri"/>
          <w:kern w:val="2"/>
          <w:lang w:eastAsia="zh-CN"/>
        </w:rPr>
        <w:t>relacjach i wchodzi w stabilne związki partnerskie.</w:t>
      </w:r>
    </w:p>
    <w:p w14:paraId="58B90FBC" w14:textId="4F2C6374" w:rsidR="002B4B56" w:rsidRDefault="00C1551C" w:rsidP="002B4B56">
      <w:pPr>
        <w:widowControl w:val="0"/>
        <w:suppressAutoHyphens/>
        <w:spacing w:line="360" w:lineRule="auto"/>
        <w:ind w:firstLine="567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kern w:val="2"/>
          <w:lang w:eastAsia="zh-CN"/>
        </w:rPr>
        <w:t>M</w:t>
      </w:r>
      <w:r w:rsidR="007C782B">
        <w:rPr>
          <w:rFonts w:eastAsia="Calibri"/>
          <w:kern w:val="2"/>
          <w:lang w:eastAsia="zh-CN"/>
        </w:rPr>
        <w:t>atkę opisuj</w:t>
      </w:r>
      <w:r w:rsidR="003A084F">
        <w:rPr>
          <w:rFonts w:eastAsia="Calibri"/>
          <w:kern w:val="2"/>
          <w:lang w:eastAsia="zh-CN"/>
        </w:rPr>
        <w:t>e</w:t>
      </w:r>
      <w:r w:rsidR="007C782B">
        <w:rPr>
          <w:rFonts w:eastAsia="Calibri"/>
          <w:kern w:val="2"/>
          <w:lang w:eastAsia="zh-CN"/>
        </w:rPr>
        <w:t xml:space="preserve"> jako dostępn</w:t>
      </w:r>
      <w:r>
        <w:rPr>
          <w:rFonts w:eastAsia="Calibri"/>
          <w:kern w:val="2"/>
          <w:lang w:eastAsia="zh-CN"/>
        </w:rPr>
        <w:t>ą</w:t>
      </w:r>
      <w:r w:rsidR="007C782B">
        <w:rPr>
          <w:rFonts w:eastAsia="Calibri"/>
          <w:kern w:val="2"/>
          <w:lang w:eastAsia="zh-CN"/>
        </w:rPr>
        <w:t xml:space="preserve"> emocjonalnie i fizycznie</w:t>
      </w:r>
      <w:r w:rsidR="00651DE9">
        <w:rPr>
          <w:rFonts w:eastAsia="Calibri"/>
          <w:kern w:val="2"/>
          <w:lang w:eastAsia="zh-CN"/>
        </w:rPr>
        <w:t xml:space="preserve"> oraz spójną w zaspokajaniu potrzeb</w:t>
      </w:r>
      <w:r w:rsidR="007C782B">
        <w:rPr>
          <w:rFonts w:eastAsia="Calibri"/>
          <w:kern w:val="2"/>
          <w:lang w:eastAsia="zh-CN"/>
        </w:rPr>
        <w:t>.</w:t>
      </w:r>
    </w:p>
    <w:p w14:paraId="2EE1FFBA" w14:textId="3D18F0B8" w:rsidR="00D76E65" w:rsidRDefault="00D76E65" w:rsidP="002B4B56">
      <w:pPr>
        <w:widowControl w:val="0"/>
        <w:suppressAutoHyphens/>
        <w:spacing w:line="360" w:lineRule="auto"/>
        <w:ind w:firstLine="567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noProof/>
          <w:kern w:val="2"/>
        </w:rPr>
        <w:lastRenderedPageBreak/>
        <w:drawing>
          <wp:inline distT="0" distB="0" distL="0" distR="0" wp14:anchorId="7CA1A5C4" wp14:editId="0EA0AF53">
            <wp:extent cx="5384588" cy="3247896"/>
            <wp:effectExtent l="0" t="0" r="6985" b="0"/>
            <wp:docPr id="129279407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68" cy="325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7CF2B" w14:textId="77777777" w:rsidR="00D76E65" w:rsidRDefault="00D76E65" w:rsidP="002B4B56">
      <w:pPr>
        <w:widowControl w:val="0"/>
        <w:suppressAutoHyphens/>
        <w:spacing w:line="360" w:lineRule="auto"/>
        <w:ind w:firstLine="567"/>
        <w:contextualSpacing/>
        <w:jc w:val="both"/>
        <w:rPr>
          <w:rFonts w:eastAsia="Calibri"/>
          <w:kern w:val="2"/>
          <w:lang w:eastAsia="zh-CN"/>
        </w:rPr>
      </w:pPr>
    </w:p>
    <w:p w14:paraId="0A3185E8" w14:textId="67C0611E" w:rsidR="002B4B56" w:rsidRDefault="002B4B56" w:rsidP="00C1551C">
      <w:pPr>
        <w:widowControl w:val="0"/>
        <w:suppressAutoHyphens/>
        <w:spacing w:line="360" w:lineRule="auto"/>
        <w:ind w:firstLine="567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kern w:val="2"/>
          <w:lang w:eastAsia="zh-CN"/>
        </w:rPr>
        <w:t xml:space="preserve">Modele </w:t>
      </w:r>
      <w:proofErr w:type="spellStart"/>
      <w:r>
        <w:rPr>
          <w:rFonts w:eastAsia="Calibri"/>
          <w:kern w:val="2"/>
          <w:lang w:eastAsia="zh-CN"/>
        </w:rPr>
        <w:t>pozabezpieczne</w:t>
      </w:r>
      <w:proofErr w:type="spellEnd"/>
      <w:r>
        <w:rPr>
          <w:rFonts w:eastAsia="Calibri"/>
          <w:kern w:val="2"/>
          <w:lang w:eastAsia="zh-CN"/>
        </w:rPr>
        <w:t>:</w:t>
      </w:r>
    </w:p>
    <w:p w14:paraId="7F55FD35" w14:textId="3D3A9B75" w:rsidR="00D76E65" w:rsidRDefault="00D22FF5" w:rsidP="00A82923">
      <w:pPr>
        <w:widowControl w:val="0"/>
        <w:tabs>
          <w:tab w:val="left" w:pos="567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b/>
          <w:bCs/>
          <w:kern w:val="2"/>
          <w:lang w:eastAsia="zh-CN"/>
        </w:rPr>
        <w:tab/>
      </w:r>
      <w:r w:rsidRPr="00D22FF5">
        <w:rPr>
          <w:rFonts w:eastAsia="Calibri"/>
          <w:b/>
          <w:bCs/>
          <w:kern w:val="2"/>
          <w:lang w:eastAsia="zh-CN"/>
        </w:rPr>
        <w:t>Więź lękowo – unikająca</w:t>
      </w:r>
      <w:r w:rsidR="00CA18E3">
        <w:rPr>
          <w:rFonts w:eastAsia="Calibri"/>
          <w:b/>
          <w:bCs/>
          <w:kern w:val="2"/>
          <w:lang w:eastAsia="zh-CN"/>
        </w:rPr>
        <w:t> </w:t>
      </w:r>
      <w:r w:rsidRPr="00D22FF5">
        <w:rPr>
          <w:rFonts w:eastAsia="Calibri"/>
          <w:b/>
          <w:bCs/>
          <w:kern w:val="2"/>
          <w:lang w:eastAsia="zh-CN"/>
        </w:rPr>
        <w:t>/</w:t>
      </w:r>
      <w:r w:rsidR="00CA18E3">
        <w:rPr>
          <w:rFonts w:eastAsia="Calibri"/>
          <w:b/>
          <w:bCs/>
          <w:kern w:val="2"/>
          <w:lang w:eastAsia="zh-CN"/>
        </w:rPr>
        <w:t> </w:t>
      </w:r>
      <w:r w:rsidRPr="00D22FF5">
        <w:rPr>
          <w:rFonts w:eastAsia="Calibri"/>
          <w:b/>
          <w:bCs/>
          <w:kern w:val="2"/>
          <w:lang w:eastAsia="zh-CN"/>
        </w:rPr>
        <w:t>m</w:t>
      </w:r>
      <w:r w:rsidR="00A82923" w:rsidRPr="00D22FF5">
        <w:rPr>
          <w:rFonts w:eastAsia="Calibri"/>
          <w:b/>
          <w:bCs/>
          <w:kern w:val="2"/>
          <w:lang w:eastAsia="zh-CN"/>
        </w:rPr>
        <w:t>odel unikający</w:t>
      </w:r>
      <w:r w:rsidR="00A82923" w:rsidRPr="00A82923">
        <w:rPr>
          <w:rFonts w:eastAsia="Calibri"/>
          <w:kern w:val="2"/>
          <w:lang w:eastAsia="zh-CN"/>
        </w:rPr>
        <w:t xml:space="preserve"> </w:t>
      </w:r>
      <w:r>
        <w:rPr>
          <w:rFonts w:eastAsia="Calibri"/>
          <w:kern w:val="2"/>
          <w:lang w:eastAsia="zh-CN"/>
        </w:rPr>
        <w:t xml:space="preserve">(wzorzec A) </w:t>
      </w:r>
      <w:r w:rsidR="00A82923" w:rsidRPr="00A82923">
        <w:rPr>
          <w:rFonts w:eastAsia="Calibri"/>
          <w:kern w:val="2"/>
          <w:lang w:eastAsia="zh-CN"/>
        </w:rPr>
        <w:t>– kształtuje się w wyniku frustracji, jaką dziecko przeżywa na skutek niezaspokojonych podstawowych potrzeb w</w:t>
      </w:r>
      <w:r w:rsidR="00D5456F">
        <w:rPr>
          <w:rFonts w:eastAsia="Calibri"/>
          <w:kern w:val="2"/>
          <w:lang w:eastAsia="zh-CN"/>
        </w:rPr>
        <w:t> </w:t>
      </w:r>
      <w:r w:rsidR="00A82923" w:rsidRPr="00A82923">
        <w:rPr>
          <w:rFonts w:eastAsia="Calibri"/>
          <w:kern w:val="2"/>
          <w:lang w:eastAsia="zh-CN"/>
        </w:rPr>
        <w:t>początkowym okresie rozwoju. Opiekun wycofuje się z relacji z dzieckiem lub odrzuca je (np. na skutek choroby), ujawnia mniejszą gotowość do reagowania na jego potrzeby. Dziecko unika kontaktu emocjonalnego z bliską osobą, nie umie czerpać satysfakcji z doświadczeń z</w:t>
      </w:r>
      <w:r w:rsidR="00D5456F">
        <w:rPr>
          <w:rFonts w:eastAsia="Calibri"/>
          <w:kern w:val="2"/>
          <w:lang w:eastAsia="zh-CN"/>
        </w:rPr>
        <w:t> </w:t>
      </w:r>
      <w:r w:rsidR="00A82923" w:rsidRPr="00A82923">
        <w:rPr>
          <w:rFonts w:eastAsia="Calibri"/>
          <w:kern w:val="2"/>
          <w:lang w:eastAsia="zh-CN"/>
        </w:rPr>
        <w:t xml:space="preserve">innymi ludźmi. </w:t>
      </w:r>
      <w:r>
        <w:rPr>
          <w:rFonts w:eastAsia="Calibri"/>
          <w:kern w:val="2"/>
          <w:lang w:eastAsia="zh-CN"/>
        </w:rPr>
        <w:t>Podczas rozłąki z matką dziecko nie okazuje stresu czy niepokoju, a po jej powrocie nie dąż</w:t>
      </w:r>
      <w:r w:rsidR="00D5456F">
        <w:rPr>
          <w:rFonts w:eastAsia="Calibri"/>
          <w:kern w:val="2"/>
          <w:lang w:eastAsia="zh-CN"/>
        </w:rPr>
        <w:t>y</w:t>
      </w:r>
      <w:r>
        <w:rPr>
          <w:rFonts w:eastAsia="Calibri"/>
          <w:kern w:val="2"/>
          <w:lang w:eastAsia="zh-CN"/>
        </w:rPr>
        <w:t xml:space="preserve"> do kontaktu z nią, ignoruj</w:t>
      </w:r>
      <w:r w:rsidR="00D5456F">
        <w:rPr>
          <w:rFonts w:eastAsia="Calibri"/>
          <w:kern w:val="2"/>
          <w:lang w:eastAsia="zh-CN"/>
        </w:rPr>
        <w:t>e</w:t>
      </w:r>
      <w:r>
        <w:rPr>
          <w:rFonts w:eastAsia="Calibri"/>
          <w:kern w:val="2"/>
          <w:lang w:eastAsia="zh-CN"/>
        </w:rPr>
        <w:t xml:space="preserve"> ją. Dziecko pozostaje w wewnętrznym konflikcie</w:t>
      </w:r>
      <w:r w:rsidR="00D5456F">
        <w:rPr>
          <w:rFonts w:eastAsia="Calibri"/>
          <w:kern w:val="2"/>
          <w:lang w:eastAsia="zh-CN"/>
        </w:rPr>
        <w:t>,</w:t>
      </w:r>
      <w:r>
        <w:rPr>
          <w:rFonts w:eastAsia="Calibri"/>
          <w:kern w:val="2"/>
          <w:lang w:eastAsia="zh-CN"/>
        </w:rPr>
        <w:t xml:space="preserve"> </w:t>
      </w:r>
      <w:r w:rsidR="00D5456F">
        <w:rPr>
          <w:rFonts w:eastAsia="Calibri"/>
          <w:kern w:val="2"/>
          <w:lang w:eastAsia="zh-CN"/>
        </w:rPr>
        <w:t xml:space="preserve">zarówno </w:t>
      </w:r>
      <w:r>
        <w:rPr>
          <w:rFonts w:eastAsia="Calibri"/>
          <w:kern w:val="2"/>
          <w:lang w:eastAsia="zh-CN"/>
        </w:rPr>
        <w:t>wypierając własną potrzebę bliskości matk</w:t>
      </w:r>
      <w:r w:rsidR="00D5456F">
        <w:rPr>
          <w:rFonts w:eastAsia="Calibri"/>
          <w:kern w:val="2"/>
          <w:lang w:eastAsia="zh-CN"/>
        </w:rPr>
        <w:t>i,</w:t>
      </w:r>
      <w:r>
        <w:rPr>
          <w:rFonts w:eastAsia="Calibri"/>
          <w:kern w:val="2"/>
          <w:lang w:eastAsia="zh-CN"/>
        </w:rPr>
        <w:t xml:space="preserve"> jak i dąż</w:t>
      </w:r>
      <w:r w:rsidR="00D5456F">
        <w:rPr>
          <w:rFonts w:eastAsia="Calibri"/>
          <w:kern w:val="2"/>
          <w:lang w:eastAsia="zh-CN"/>
        </w:rPr>
        <w:t>ąc</w:t>
      </w:r>
      <w:r>
        <w:rPr>
          <w:rFonts w:eastAsia="Calibri"/>
          <w:kern w:val="2"/>
          <w:lang w:eastAsia="zh-CN"/>
        </w:rPr>
        <w:t xml:space="preserve"> do niej. Jednak w obawie przed odrzuceniem minimalizuje</w:t>
      </w:r>
      <w:r w:rsidR="003B49EC">
        <w:rPr>
          <w:rFonts w:eastAsia="Calibri"/>
          <w:kern w:val="2"/>
          <w:lang w:eastAsia="zh-CN"/>
        </w:rPr>
        <w:t xml:space="preserve"> potrzebę więzi z nią</w:t>
      </w:r>
      <w:r w:rsidR="00E529CC">
        <w:rPr>
          <w:rFonts w:eastAsia="Calibri"/>
          <w:kern w:val="2"/>
          <w:lang w:eastAsia="zh-CN"/>
        </w:rPr>
        <w:t xml:space="preserve">. </w:t>
      </w:r>
      <w:r w:rsidR="00D206A8">
        <w:rPr>
          <w:rFonts w:eastAsia="Calibri"/>
          <w:kern w:val="2"/>
          <w:lang w:eastAsia="zh-CN"/>
        </w:rPr>
        <w:t>Podczas nieobecności matki dziecko zaangażowane jest w eksplorację najbliższego otoczenia</w:t>
      </w:r>
      <w:r w:rsidR="00CA18E3">
        <w:rPr>
          <w:rFonts w:eastAsia="Calibri"/>
          <w:kern w:val="2"/>
          <w:lang w:eastAsia="zh-CN"/>
        </w:rPr>
        <w:t>,</w:t>
      </w:r>
      <w:r w:rsidR="00D206A8">
        <w:rPr>
          <w:rFonts w:eastAsia="Calibri"/>
          <w:kern w:val="2"/>
          <w:lang w:eastAsia="zh-CN"/>
        </w:rPr>
        <w:t xml:space="preserve"> w niewielkim stopniu reaguje na opuszczenie przez matkę</w:t>
      </w:r>
      <w:r w:rsidR="00CA18E3">
        <w:rPr>
          <w:rFonts w:eastAsia="Calibri"/>
          <w:kern w:val="2"/>
          <w:lang w:eastAsia="zh-CN"/>
        </w:rPr>
        <w:t>,</w:t>
      </w:r>
      <w:r w:rsidR="00D206A8">
        <w:rPr>
          <w:rFonts w:eastAsia="Calibri"/>
          <w:kern w:val="2"/>
          <w:lang w:eastAsia="zh-CN"/>
        </w:rPr>
        <w:t xml:space="preserve"> </w:t>
      </w:r>
      <w:r w:rsidR="00CA18E3">
        <w:rPr>
          <w:rFonts w:eastAsia="Calibri"/>
          <w:kern w:val="2"/>
          <w:lang w:eastAsia="zh-CN"/>
        </w:rPr>
        <w:t>a</w:t>
      </w:r>
      <w:r w:rsidR="00D206A8">
        <w:rPr>
          <w:rFonts w:eastAsia="Calibri"/>
          <w:kern w:val="2"/>
          <w:lang w:eastAsia="zh-CN"/>
        </w:rPr>
        <w:t xml:space="preserve"> po jej powrocie nie szuka kontaktu z nią</w:t>
      </w:r>
      <w:r w:rsidR="00D5456F">
        <w:rPr>
          <w:rFonts w:eastAsia="Calibri"/>
          <w:kern w:val="2"/>
          <w:lang w:eastAsia="zh-CN"/>
        </w:rPr>
        <w:t xml:space="preserve"> i nie dąży do niego</w:t>
      </w:r>
      <w:r w:rsidR="00D206A8">
        <w:rPr>
          <w:rFonts w:eastAsia="Calibri"/>
          <w:kern w:val="2"/>
          <w:lang w:eastAsia="zh-CN"/>
        </w:rPr>
        <w:t xml:space="preserve">. Dziecko wzrasta </w:t>
      </w:r>
      <w:r w:rsidR="00D5456F">
        <w:rPr>
          <w:rFonts w:eastAsia="Calibri"/>
          <w:kern w:val="2"/>
          <w:lang w:eastAsia="zh-CN"/>
        </w:rPr>
        <w:t>w</w:t>
      </w:r>
      <w:r w:rsidR="00D206A8">
        <w:rPr>
          <w:rFonts w:eastAsia="Calibri"/>
          <w:kern w:val="2"/>
          <w:lang w:eastAsia="zh-CN"/>
        </w:rPr>
        <w:t xml:space="preserve"> przekonani</w:t>
      </w:r>
      <w:r w:rsidR="00D5456F">
        <w:rPr>
          <w:rFonts w:eastAsia="Calibri"/>
          <w:kern w:val="2"/>
          <w:lang w:eastAsia="zh-CN"/>
        </w:rPr>
        <w:t>u</w:t>
      </w:r>
      <w:r w:rsidR="00D206A8">
        <w:rPr>
          <w:rFonts w:eastAsia="Calibri"/>
          <w:kern w:val="2"/>
          <w:lang w:eastAsia="zh-CN"/>
        </w:rPr>
        <w:t xml:space="preserve">, że może liczyć tylko na siebie, gdyż matka nie ujawnia szybkiej, pełnej empatii gotowości do reagowania na sygnały od niego płynące. Co za tym idzie, w przyszłości osoby o tym wzorze nie dążą do bliskich kontaktów.  </w:t>
      </w:r>
      <w:r w:rsidR="00A82923" w:rsidRPr="00A82923">
        <w:rPr>
          <w:rFonts w:eastAsia="Calibri"/>
          <w:kern w:val="2"/>
          <w:lang w:eastAsia="zh-CN"/>
        </w:rPr>
        <w:t xml:space="preserve">W okresie dojrzewania młody człowiek, który doświadczył </w:t>
      </w:r>
      <w:r w:rsidR="00E529CC">
        <w:rPr>
          <w:rFonts w:eastAsia="Calibri"/>
          <w:kern w:val="2"/>
          <w:lang w:eastAsia="zh-CN"/>
        </w:rPr>
        <w:t xml:space="preserve">lękowo - </w:t>
      </w:r>
      <w:r w:rsidR="00A82923" w:rsidRPr="00A82923">
        <w:rPr>
          <w:rFonts w:eastAsia="Calibri"/>
          <w:kern w:val="2"/>
          <w:lang w:eastAsia="zh-CN"/>
        </w:rPr>
        <w:t>unikającego modelu przywiązania, nawiązuje powierzchowne przyjaźnie, szybciej staje się aktywny seksualnie</w:t>
      </w:r>
      <w:r w:rsidR="00582857">
        <w:rPr>
          <w:rFonts w:eastAsia="Calibri"/>
          <w:kern w:val="2"/>
          <w:lang w:eastAsia="zh-CN"/>
        </w:rPr>
        <w:t>, ujawnia trudności w okazywaniu i wyrażaniu autentycznych uczyć czy emocji oraz werbalizowaniu ich</w:t>
      </w:r>
      <w:r w:rsidR="00A82923" w:rsidRPr="00A82923">
        <w:rPr>
          <w:rFonts w:eastAsia="Calibri"/>
          <w:kern w:val="2"/>
          <w:lang w:eastAsia="zh-CN"/>
        </w:rPr>
        <w:t>. W życiu dorosłym osoby o tym wzorcu przywiązania opisuj</w:t>
      </w:r>
      <w:r w:rsidR="00D5456F">
        <w:rPr>
          <w:rFonts w:eastAsia="Calibri"/>
          <w:kern w:val="2"/>
          <w:lang w:eastAsia="zh-CN"/>
        </w:rPr>
        <w:t>e</w:t>
      </w:r>
      <w:r w:rsidR="00A82923" w:rsidRPr="00A82923">
        <w:rPr>
          <w:rFonts w:eastAsia="Calibri"/>
          <w:kern w:val="2"/>
          <w:lang w:eastAsia="zh-CN"/>
        </w:rPr>
        <w:t xml:space="preserve"> się jako mało skuteczne, mają</w:t>
      </w:r>
      <w:r w:rsidR="00D5456F">
        <w:rPr>
          <w:rFonts w:eastAsia="Calibri"/>
          <w:kern w:val="2"/>
          <w:lang w:eastAsia="zh-CN"/>
        </w:rPr>
        <w:t>ce</w:t>
      </w:r>
      <w:r w:rsidR="00A82923" w:rsidRPr="00A82923">
        <w:rPr>
          <w:rFonts w:eastAsia="Calibri"/>
          <w:kern w:val="2"/>
          <w:lang w:eastAsia="zh-CN"/>
        </w:rPr>
        <w:t xml:space="preserve"> zaniżoną samoocenę i niskie poczucie własnej wartości.</w:t>
      </w:r>
      <w:r w:rsidR="00E529CC">
        <w:rPr>
          <w:rFonts w:eastAsia="Calibri"/>
          <w:kern w:val="2"/>
          <w:lang w:eastAsia="zh-CN"/>
        </w:rPr>
        <w:t xml:space="preserve"> </w:t>
      </w:r>
      <w:r w:rsidR="007C3D01">
        <w:rPr>
          <w:rFonts w:eastAsia="Calibri"/>
          <w:kern w:val="2"/>
          <w:lang w:eastAsia="zh-CN"/>
        </w:rPr>
        <w:t xml:space="preserve">Ujawniają </w:t>
      </w:r>
      <w:r w:rsidR="00D5456F">
        <w:rPr>
          <w:rFonts w:eastAsia="Calibri"/>
          <w:kern w:val="2"/>
          <w:lang w:eastAsia="zh-CN"/>
        </w:rPr>
        <w:t xml:space="preserve">one </w:t>
      </w:r>
      <w:r w:rsidR="007C3D01">
        <w:rPr>
          <w:rFonts w:eastAsia="Calibri"/>
          <w:kern w:val="2"/>
          <w:lang w:eastAsia="zh-CN"/>
        </w:rPr>
        <w:t xml:space="preserve">małe zainteresowanie </w:t>
      </w:r>
      <w:r w:rsidR="007C3D01">
        <w:rPr>
          <w:rFonts w:eastAsia="Calibri"/>
          <w:kern w:val="2"/>
          <w:lang w:eastAsia="zh-CN"/>
        </w:rPr>
        <w:lastRenderedPageBreak/>
        <w:t xml:space="preserve">wchodzeniem w relacje miłosne, partnerskie. Większą </w:t>
      </w:r>
      <w:r w:rsidR="00D206A8">
        <w:rPr>
          <w:rFonts w:eastAsia="Calibri"/>
          <w:kern w:val="2"/>
          <w:lang w:eastAsia="zh-CN"/>
        </w:rPr>
        <w:t xml:space="preserve">wartość przypisują niezależności. </w:t>
      </w:r>
    </w:p>
    <w:p w14:paraId="719D2907" w14:textId="70FDF578" w:rsidR="002E449B" w:rsidRDefault="002E449B" w:rsidP="00C1551C">
      <w:pPr>
        <w:widowControl w:val="0"/>
        <w:tabs>
          <w:tab w:val="left" w:pos="567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kern w:val="2"/>
          <w:lang w:eastAsia="zh-CN"/>
        </w:rPr>
        <w:tab/>
        <w:t xml:space="preserve">Matkę opisują jako nie zawsze dostępną </w:t>
      </w:r>
      <w:r w:rsidR="00A37AEB">
        <w:rPr>
          <w:rFonts w:eastAsia="Calibri"/>
          <w:kern w:val="2"/>
          <w:lang w:eastAsia="zh-CN"/>
        </w:rPr>
        <w:t>psychicznie</w:t>
      </w:r>
      <w:r>
        <w:rPr>
          <w:rFonts w:eastAsia="Calibri"/>
          <w:kern w:val="2"/>
          <w:lang w:eastAsia="zh-CN"/>
        </w:rPr>
        <w:t xml:space="preserve"> </w:t>
      </w:r>
      <w:r w:rsidR="00E529CC">
        <w:rPr>
          <w:rFonts w:eastAsia="Calibri"/>
          <w:kern w:val="2"/>
          <w:lang w:eastAsia="zh-CN"/>
        </w:rPr>
        <w:t>i</w:t>
      </w:r>
      <w:r>
        <w:rPr>
          <w:rFonts w:eastAsia="Calibri"/>
          <w:kern w:val="2"/>
          <w:lang w:eastAsia="zh-CN"/>
        </w:rPr>
        <w:t xml:space="preserve"> fizyczni</w:t>
      </w:r>
      <w:r w:rsidR="00D5456F">
        <w:rPr>
          <w:rFonts w:eastAsia="Calibri"/>
          <w:kern w:val="2"/>
          <w:lang w:eastAsia="zh-CN"/>
        </w:rPr>
        <w:t>e</w:t>
      </w:r>
      <w:r>
        <w:rPr>
          <w:rFonts w:eastAsia="Calibri"/>
          <w:kern w:val="2"/>
          <w:lang w:eastAsia="zh-CN"/>
        </w:rPr>
        <w:t>.</w:t>
      </w:r>
    </w:p>
    <w:p w14:paraId="4A01CE45" w14:textId="77777777" w:rsidR="00D76E65" w:rsidRDefault="00D76E65" w:rsidP="00C1551C">
      <w:pPr>
        <w:widowControl w:val="0"/>
        <w:tabs>
          <w:tab w:val="left" w:pos="567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</w:p>
    <w:p w14:paraId="0B6CF374" w14:textId="53406033" w:rsidR="00B65456" w:rsidRDefault="00D76E65" w:rsidP="00C1551C">
      <w:pPr>
        <w:widowControl w:val="0"/>
        <w:tabs>
          <w:tab w:val="left" w:pos="567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noProof/>
          <w:kern w:val="2"/>
        </w:rPr>
        <w:drawing>
          <wp:inline distT="0" distB="0" distL="0" distR="0" wp14:anchorId="5CFD539F" wp14:editId="4F8598B6">
            <wp:extent cx="5715000" cy="3810000"/>
            <wp:effectExtent l="0" t="0" r="0" b="0"/>
            <wp:docPr id="88493403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0ED74" w14:textId="77777777" w:rsidR="00D76E65" w:rsidRPr="002E449B" w:rsidRDefault="00D76E65" w:rsidP="00C1551C">
      <w:pPr>
        <w:widowControl w:val="0"/>
        <w:tabs>
          <w:tab w:val="left" w:pos="567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</w:p>
    <w:p w14:paraId="5EF2EFF1" w14:textId="33C99F09" w:rsidR="000F4BDF" w:rsidRDefault="000F4BDF" w:rsidP="00C1551C">
      <w:pPr>
        <w:widowControl w:val="0"/>
        <w:tabs>
          <w:tab w:val="left" w:pos="426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  <w:r w:rsidRPr="005D761D">
        <w:rPr>
          <w:rFonts w:eastAsia="Calibri"/>
          <w:b/>
          <w:kern w:val="2"/>
          <w:lang w:eastAsia="zh-CN"/>
        </w:rPr>
        <w:tab/>
      </w:r>
      <w:r w:rsidR="00B65456">
        <w:rPr>
          <w:rFonts w:eastAsia="Calibri"/>
          <w:b/>
          <w:kern w:val="2"/>
          <w:lang w:eastAsia="zh-CN"/>
        </w:rPr>
        <w:t>Więź lękowo – ambiwalentna</w:t>
      </w:r>
      <w:r w:rsidR="00CA18E3">
        <w:rPr>
          <w:rFonts w:eastAsia="Calibri"/>
          <w:b/>
          <w:kern w:val="2"/>
          <w:lang w:eastAsia="zh-CN"/>
        </w:rPr>
        <w:t> </w:t>
      </w:r>
      <w:r w:rsidR="00B65456">
        <w:rPr>
          <w:rFonts w:eastAsia="Calibri"/>
          <w:b/>
          <w:kern w:val="2"/>
          <w:lang w:eastAsia="zh-CN"/>
        </w:rPr>
        <w:t>/</w:t>
      </w:r>
      <w:r w:rsidR="00CA18E3">
        <w:rPr>
          <w:rFonts w:eastAsia="Calibri"/>
          <w:b/>
          <w:kern w:val="2"/>
          <w:lang w:eastAsia="zh-CN"/>
        </w:rPr>
        <w:t> </w:t>
      </w:r>
      <w:r w:rsidR="00B65456">
        <w:rPr>
          <w:rFonts w:eastAsia="Calibri"/>
          <w:b/>
          <w:kern w:val="2"/>
          <w:lang w:eastAsia="zh-CN"/>
        </w:rPr>
        <w:t>m</w:t>
      </w:r>
      <w:r w:rsidRPr="005D761D">
        <w:rPr>
          <w:rFonts w:eastAsia="Calibri"/>
          <w:b/>
          <w:kern w:val="2"/>
          <w:lang w:eastAsia="zh-CN"/>
        </w:rPr>
        <w:t>odel lękowo-ambiwalentny</w:t>
      </w:r>
      <w:r w:rsidRPr="005D761D">
        <w:rPr>
          <w:rFonts w:eastAsia="Calibri"/>
          <w:kern w:val="2"/>
          <w:lang w:eastAsia="zh-CN"/>
        </w:rPr>
        <w:t xml:space="preserve"> </w:t>
      </w:r>
      <w:r w:rsidR="00C1551C">
        <w:rPr>
          <w:rFonts w:eastAsia="Calibri"/>
          <w:kern w:val="2"/>
          <w:lang w:eastAsia="zh-CN"/>
        </w:rPr>
        <w:t xml:space="preserve">(wzorzec C) </w:t>
      </w:r>
      <w:r w:rsidRPr="005D761D">
        <w:rPr>
          <w:rFonts w:eastAsia="Calibri"/>
          <w:kern w:val="2"/>
          <w:lang w:eastAsia="zh-CN"/>
        </w:rPr>
        <w:t xml:space="preserve">– kształtuje się na skutek niestałych i nieprzewidywalnych postaw opiekuna wobec dziecka i słabego zaangażowania w interakcje. Opiekun ujawnia brak gotowości do natychmiastowego reagowania na sygnały wysyłane </w:t>
      </w:r>
      <w:r w:rsidR="00CA18E3">
        <w:rPr>
          <w:rFonts w:eastAsia="Calibri"/>
          <w:kern w:val="2"/>
          <w:lang w:eastAsia="zh-CN"/>
        </w:rPr>
        <w:t>przez</w:t>
      </w:r>
      <w:r w:rsidRPr="005D761D">
        <w:rPr>
          <w:rFonts w:eastAsia="Calibri"/>
          <w:kern w:val="2"/>
          <w:lang w:eastAsia="zh-CN"/>
        </w:rPr>
        <w:t xml:space="preserve"> dzieck</w:t>
      </w:r>
      <w:r w:rsidR="00CA18E3">
        <w:rPr>
          <w:rFonts w:eastAsia="Calibri"/>
          <w:kern w:val="2"/>
          <w:lang w:eastAsia="zh-CN"/>
        </w:rPr>
        <w:t>o</w:t>
      </w:r>
      <w:r w:rsidRPr="005D761D">
        <w:rPr>
          <w:rFonts w:eastAsia="Calibri"/>
          <w:kern w:val="2"/>
          <w:lang w:eastAsia="zh-CN"/>
        </w:rPr>
        <w:t>. Często bywa niedostępny emocjonalnie i</w:t>
      </w:r>
      <w:r w:rsidR="00CA18E3">
        <w:rPr>
          <w:rFonts w:eastAsia="Calibri"/>
          <w:kern w:val="2"/>
          <w:lang w:eastAsia="zh-CN"/>
        </w:rPr>
        <w:t> </w:t>
      </w:r>
      <w:r w:rsidRPr="005D761D">
        <w:rPr>
          <w:rFonts w:eastAsia="Calibri"/>
          <w:kern w:val="2"/>
          <w:lang w:eastAsia="zh-CN"/>
        </w:rPr>
        <w:t>w</w:t>
      </w:r>
      <w:r w:rsidR="00CA18E3">
        <w:rPr>
          <w:rFonts w:eastAsia="Calibri"/>
          <w:kern w:val="2"/>
          <w:lang w:eastAsia="zh-CN"/>
        </w:rPr>
        <w:t> </w:t>
      </w:r>
      <w:r w:rsidRPr="005D761D">
        <w:rPr>
          <w:rFonts w:eastAsia="Calibri"/>
          <w:kern w:val="2"/>
          <w:lang w:eastAsia="zh-CN"/>
        </w:rPr>
        <w:t xml:space="preserve">niewłaściwy sposób odczytuje potrzeby dziecka. </w:t>
      </w:r>
      <w:r w:rsidR="00B65456">
        <w:rPr>
          <w:rFonts w:eastAsia="Calibri"/>
          <w:kern w:val="2"/>
          <w:lang w:eastAsia="zh-CN"/>
        </w:rPr>
        <w:t xml:space="preserve">Dziecko o tym wzorcu </w:t>
      </w:r>
      <w:r w:rsidR="00CA18E3">
        <w:rPr>
          <w:rFonts w:eastAsia="Calibri"/>
          <w:kern w:val="2"/>
          <w:lang w:eastAsia="zh-CN"/>
        </w:rPr>
        <w:t>w</w:t>
      </w:r>
      <w:r w:rsidR="00B65456">
        <w:rPr>
          <w:rFonts w:eastAsia="Calibri"/>
          <w:kern w:val="2"/>
          <w:lang w:eastAsia="zh-CN"/>
        </w:rPr>
        <w:t xml:space="preserve"> sytuacj</w:t>
      </w:r>
      <w:r w:rsidR="00CA18E3">
        <w:rPr>
          <w:rFonts w:eastAsia="Calibri"/>
          <w:kern w:val="2"/>
          <w:lang w:eastAsia="zh-CN"/>
        </w:rPr>
        <w:t>i</w:t>
      </w:r>
      <w:r w:rsidR="00B65456">
        <w:rPr>
          <w:rFonts w:eastAsia="Calibri"/>
          <w:kern w:val="2"/>
          <w:lang w:eastAsia="zh-CN"/>
        </w:rPr>
        <w:t xml:space="preserve"> separacji z matką w niewielkim stopniu ujawnia chęć eksploracj</w:t>
      </w:r>
      <w:r w:rsidR="00CA18E3">
        <w:rPr>
          <w:rFonts w:eastAsia="Calibri"/>
          <w:kern w:val="2"/>
          <w:lang w:eastAsia="zh-CN"/>
        </w:rPr>
        <w:t>i</w:t>
      </w:r>
      <w:r w:rsidR="00B65456">
        <w:rPr>
          <w:rFonts w:eastAsia="Calibri"/>
          <w:kern w:val="2"/>
          <w:lang w:eastAsia="zh-CN"/>
        </w:rPr>
        <w:t xml:space="preserve"> otoczenia. Trzyma się blisko matki, a</w:t>
      </w:r>
      <w:r w:rsidR="00CA18E3">
        <w:rPr>
          <w:rFonts w:eastAsia="Calibri"/>
          <w:kern w:val="2"/>
          <w:lang w:eastAsia="zh-CN"/>
        </w:rPr>
        <w:t> </w:t>
      </w:r>
      <w:r w:rsidR="00B65456">
        <w:rPr>
          <w:rFonts w:eastAsia="Calibri"/>
          <w:kern w:val="2"/>
          <w:lang w:eastAsia="zh-CN"/>
        </w:rPr>
        <w:t xml:space="preserve">podczas rozłąki z nią przejawia napięcie </w:t>
      </w:r>
      <w:r w:rsidR="00177390">
        <w:rPr>
          <w:rFonts w:eastAsia="Calibri"/>
          <w:kern w:val="2"/>
          <w:lang w:eastAsia="zh-CN"/>
        </w:rPr>
        <w:t xml:space="preserve">oraz </w:t>
      </w:r>
      <w:r w:rsidR="00B65456">
        <w:rPr>
          <w:rFonts w:eastAsia="Calibri"/>
          <w:kern w:val="2"/>
          <w:lang w:eastAsia="zh-CN"/>
        </w:rPr>
        <w:t>duży niepokój wewnętrzny</w:t>
      </w:r>
      <w:r w:rsidR="00177390">
        <w:rPr>
          <w:rFonts w:eastAsia="Calibri"/>
          <w:kern w:val="2"/>
          <w:lang w:eastAsia="zh-CN"/>
        </w:rPr>
        <w:t xml:space="preserve"> (stres przed zniknięciem rodzica)</w:t>
      </w:r>
      <w:r w:rsidR="00B65456">
        <w:rPr>
          <w:rFonts w:eastAsia="Calibri"/>
          <w:kern w:val="2"/>
          <w:lang w:eastAsia="zh-CN"/>
        </w:rPr>
        <w:t xml:space="preserve">. Zaś w momencie powrotu matki dziecko zarówno dąży do bliskiego kontaktu z nią, jak i opiera </w:t>
      </w:r>
      <w:r w:rsidR="00CA18E3">
        <w:rPr>
          <w:rFonts w:eastAsia="Calibri"/>
          <w:kern w:val="2"/>
          <w:lang w:eastAsia="zh-CN"/>
        </w:rPr>
        <w:t xml:space="preserve">się </w:t>
      </w:r>
      <w:r w:rsidR="00B65456">
        <w:rPr>
          <w:rFonts w:eastAsia="Calibri"/>
          <w:kern w:val="2"/>
          <w:lang w:eastAsia="zh-CN"/>
        </w:rPr>
        <w:t xml:space="preserve">jemu. </w:t>
      </w:r>
      <w:r w:rsidR="007C3D01">
        <w:rPr>
          <w:rFonts w:eastAsia="Calibri"/>
          <w:kern w:val="2"/>
          <w:lang w:eastAsia="zh-CN"/>
        </w:rPr>
        <w:t xml:space="preserve">Po </w:t>
      </w:r>
      <w:r w:rsidR="00A06278">
        <w:rPr>
          <w:rFonts w:eastAsia="Calibri"/>
          <w:kern w:val="2"/>
          <w:lang w:eastAsia="zh-CN"/>
        </w:rPr>
        <w:t xml:space="preserve">zakończeniu rozłąki </w:t>
      </w:r>
      <w:r w:rsidR="007C3D01">
        <w:rPr>
          <w:rFonts w:eastAsia="Calibri"/>
          <w:kern w:val="2"/>
          <w:lang w:eastAsia="zh-CN"/>
        </w:rPr>
        <w:t xml:space="preserve">matka nie przynosi dziecku ukojenia i ulgi. </w:t>
      </w:r>
      <w:r w:rsidRPr="005D761D">
        <w:rPr>
          <w:rFonts w:eastAsia="Calibri"/>
          <w:kern w:val="2"/>
          <w:lang w:eastAsia="zh-CN"/>
        </w:rPr>
        <w:t>W życiu dorosłym ludzie, którzy doświadczyli lękowo-ambiwalentnego modelu przywiązania w obawie przed odrzuceniem unikają bliskości. W relacjach społecznych są nieufni, zachowania innych oceniają jako nieresponsywne, często przyjmują postawę nadmiernej zależności od innych.</w:t>
      </w:r>
      <w:r w:rsidR="00C1551C">
        <w:rPr>
          <w:rFonts w:eastAsia="Calibri"/>
          <w:kern w:val="2"/>
          <w:lang w:eastAsia="zh-CN"/>
        </w:rPr>
        <w:t xml:space="preserve"> Towarzyszy im obraz </w:t>
      </w:r>
      <w:r w:rsidR="00651DE9">
        <w:rPr>
          <w:rFonts w:eastAsia="Calibri"/>
          <w:kern w:val="2"/>
          <w:lang w:eastAsia="zh-CN"/>
        </w:rPr>
        <w:t>sam</w:t>
      </w:r>
      <w:r w:rsidR="00A06278">
        <w:rPr>
          <w:rFonts w:eastAsia="Calibri"/>
          <w:kern w:val="2"/>
          <w:lang w:eastAsia="zh-CN"/>
        </w:rPr>
        <w:t>ych</w:t>
      </w:r>
      <w:r w:rsidR="00651DE9">
        <w:rPr>
          <w:rFonts w:eastAsia="Calibri"/>
          <w:kern w:val="2"/>
          <w:lang w:eastAsia="zh-CN"/>
        </w:rPr>
        <w:t xml:space="preserve"> siebie jako </w:t>
      </w:r>
      <w:r w:rsidR="00C1551C">
        <w:rPr>
          <w:rFonts w:eastAsia="Calibri"/>
          <w:kern w:val="2"/>
          <w:lang w:eastAsia="zh-CN"/>
        </w:rPr>
        <w:t>os</w:t>
      </w:r>
      <w:r w:rsidR="00A06278">
        <w:rPr>
          <w:rFonts w:eastAsia="Calibri"/>
          <w:kern w:val="2"/>
          <w:lang w:eastAsia="zh-CN"/>
        </w:rPr>
        <w:t>ób</w:t>
      </w:r>
      <w:r w:rsidR="00C1551C">
        <w:rPr>
          <w:rFonts w:eastAsia="Calibri"/>
          <w:kern w:val="2"/>
          <w:lang w:eastAsia="zh-CN"/>
        </w:rPr>
        <w:t xml:space="preserve"> mało kompetentn</w:t>
      </w:r>
      <w:r w:rsidR="00A06278">
        <w:rPr>
          <w:rFonts w:eastAsia="Calibri"/>
          <w:kern w:val="2"/>
          <w:lang w:eastAsia="zh-CN"/>
        </w:rPr>
        <w:t>ych</w:t>
      </w:r>
      <w:r w:rsidR="00C1551C">
        <w:rPr>
          <w:rFonts w:eastAsia="Calibri"/>
          <w:kern w:val="2"/>
          <w:lang w:eastAsia="zh-CN"/>
        </w:rPr>
        <w:t xml:space="preserve">, </w:t>
      </w:r>
      <w:r w:rsidR="00A06278">
        <w:rPr>
          <w:rFonts w:eastAsia="Calibri"/>
          <w:kern w:val="2"/>
          <w:lang w:eastAsia="zh-CN"/>
        </w:rPr>
        <w:t>mających</w:t>
      </w:r>
      <w:r w:rsidR="00C1551C">
        <w:rPr>
          <w:rFonts w:eastAsia="Calibri"/>
          <w:kern w:val="2"/>
          <w:lang w:eastAsia="zh-CN"/>
        </w:rPr>
        <w:t xml:space="preserve"> mał</w:t>
      </w:r>
      <w:r w:rsidR="00A06278">
        <w:rPr>
          <w:rFonts w:eastAsia="Calibri"/>
          <w:kern w:val="2"/>
          <w:lang w:eastAsia="zh-CN"/>
        </w:rPr>
        <w:t>y</w:t>
      </w:r>
      <w:r w:rsidR="00C1551C">
        <w:rPr>
          <w:rFonts w:eastAsia="Calibri"/>
          <w:kern w:val="2"/>
          <w:lang w:eastAsia="zh-CN"/>
        </w:rPr>
        <w:t xml:space="preserve"> wpływ społeczn</w:t>
      </w:r>
      <w:r w:rsidR="00A06278">
        <w:rPr>
          <w:rFonts w:eastAsia="Calibri"/>
          <w:kern w:val="2"/>
          <w:lang w:eastAsia="zh-CN"/>
        </w:rPr>
        <w:t>y.</w:t>
      </w:r>
      <w:r w:rsidR="00C1551C">
        <w:rPr>
          <w:rFonts w:eastAsia="Calibri"/>
          <w:kern w:val="2"/>
          <w:lang w:eastAsia="zh-CN"/>
        </w:rPr>
        <w:t xml:space="preserve"> </w:t>
      </w:r>
      <w:r w:rsidR="00A06278">
        <w:rPr>
          <w:rFonts w:eastAsia="Calibri"/>
          <w:kern w:val="2"/>
          <w:lang w:eastAsia="zh-CN"/>
        </w:rPr>
        <w:t>Są przekonani</w:t>
      </w:r>
      <w:r w:rsidR="00C1551C">
        <w:rPr>
          <w:rFonts w:eastAsia="Calibri"/>
          <w:kern w:val="2"/>
          <w:lang w:eastAsia="zh-CN"/>
        </w:rPr>
        <w:t>, iż nie zasługuj</w:t>
      </w:r>
      <w:r w:rsidR="00A06278">
        <w:rPr>
          <w:rFonts w:eastAsia="Calibri"/>
          <w:kern w:val="2"/>
          <w:lang w:eastAsia="zh-CN"/>
        </w:rPr>
        <w:t>ą</w:t>
      </w:r>
      <w:r w:rsidR="00C1551C">
        <w:rPr>
          <w:rFonts w:eastAsia="Calibri"/>
          <w:kern w:val="2"/>
          <w:lang w:eastAsia="zh-CN"/>
        </w:rPr>
        <w:t xml:space="preserve"> na zaspokojenie emocjonalnych  potrzeb.</w:t>
      </w:r>
      <w:r w:rsidR="007C3D01">
        <w:rPr>
          <w:rFonts w:eastAsia="Calibri"/>
          <w:kern w:val="2"/>
          <w:lang w:eastAsia="zh-CN"/>
        </w:rPr>
        <w:t xml:space="preserve"> </w:t>
      </w:r>
      <w:r w:rsidR="00A06278">
        <w:rPr>
          <w:rFonts w:eastAsia="Calibri"/>
          <w:kern w:val="2"/>
          <w:lang w:eastAsia="zh-CN"/>
        </w:rPr>
        <w:t>Osoba taka ś</w:t>
      </w:r>
      <w:r w:rsidR="007C3D01">
        <w:rPr>
          <w:rFonts w:eastAsia="Calibri"/>
          <w:kern w:val="2"/>
          <w:lang w:eastAsia="zh-CN"/>
        </w:rPr>
        <w:t xml:space="preserve">wiat postrzega </w:t>
      </w:r>
      <w:r w:rsidR="00A06278">
        <w:rPr>
          <w:rFonts w:eastAsia="Calibri"/>
          <w:kern w:val="2"/>
          <w:lang w:eastAsia="zh-CN"/>
        </w:rPr>
        <w:t>jako mało przewidywalny,</w:t>
      </w:r>
      <w:r w:rsidR="007C3D01">
        <w:rPr>
          <w:rFonts w:eastAsia="Calibri"/>
          <w:kern w:val="2"/>
          <w:lang w:eastAsia="zh-CN"/>
        </w:rPr>
        <w:t xml:space="preserve"> </w:t>
      </w:r>
      <w:r w:rsidR="007C3D01">
        <w:rPr>
          <w:rFonts w:eastAsia="Calibri"/>
          <w:kern w:val="2"/>
          <w:lang w:eastAsia="zh-CN"/>
        </w:rPr>
        <w:lastRenderedPageBreak/>
        <w:t>zaś obiekt miłości w związku traktowany jest symbiotycznie (osoby o tym stylu przejawiają stres i niepokój</w:t>
      </w:r>
      <w:r w:rsidR="00A06278">
        <w:rPr>
          <w:rFonts w:eastAsia="Calibri"/>
          <w:kern w:val="2"/>
          <w:lang w:eastAsia="zh-CN"/>
        </w:rPr>
        <w:t>,</w:t>
      </w:r>
      <w:r w:rsidR="007C3D01">
        <w:rPr>
          <w:rFonts w:eastAsia="Calibri"/>
          <w:kern w:val="2"/>
          <w:lang w:eastAsia="zh-CN"/>
        </w:rPr>
        <w:t xml:space="preserve"> kiedy są z dala od partnerów). Sama myśl o utracie obiektu uczuć wywołuje u</w:t>
      </w:r>
      <w:r w:rsidR="00A06278">
        <w:rPr>
          <w:rFonts w:eastAsia="Calibri"/>
          <w:kern w:val="2"/>
          <w:lang w:eastAsia="zh-CN"/>
        </w:rPr>
        <w:t> </w:t>
      </w:r>
      <w:r w:rsidR="007C3D01">
        <w:rPr>
          <w:rFonts w:eastAsia="Calibri"/>
          <w:kern w:val="2"/>
          <w:lang w:eastAsia="zh-CN"/>
        </w:rPr>
        <w:t>nich rozpacz.</w:t>
      </w:r>
    </w:p>
    <w:p w14:paraId="20A8E43B" w14:textId="77777777" w:rsidR="00C1551C" w:rsidRDefault="00C1551C" w:rsidP="00C1551C">
      <w:pPr>
        <w:widowControl w:val="0"/>
        <w:tabs>
          <w:tab w:val="left" w:pos="426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kern w:val="2"/>
          <w:lang w:eastAsia="zh-CN"/>
        </w:rPr>
        <w:tab/>
        <w:t>Matkę opisują jako mało przewidywalną i niedostępną emocjonalnie, jak również mało spójną w sposobie reagowania na dziecko.</w:t>
      </w:r>
    </w:p>
    <w:p w14:paraId="5B1D43F2" w14:textId="77777777" w:rsidR="00D76E65" w:rsidRDefault="00D76E65" w:rsidP="00C1551C">
      <w:pPr>
        <w:widowControl w:val="0"/>
        <w:tabs>
          <w:tab w:val="left" w:pos="426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</w:p>
    <w:p w14:paraId="18B81C6D" w14:textId="25584A67" w:rsidR="00C1551C" w:rsidRDefault="00D76E65" w:rsidP="00C1551C">
      <w:pPr>
        <w:widowControl w:val="0"/>
        <w:tabs>
          <w:tab w:val="left" w:pos="426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noProof/>
          <w:kern w:val="2"/>
        </w:rPr>
        <w:drawing>
          <wp:inline distT="0" distB="0" distL="0" distR="0" wp14:anchorId="02CE3A6A" wp14:editId="0C75FC2F">
            <wp:extent cx="5810250" cy="3857625"/>
            <wp:effectExtent l="0" t="0" r="0" b="9525"/>
            <wp:docPr id="50742903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337F4" w14:textId="77777777" w:rsidR="00D76E65" w:rsidRDefault="00D76E65" w:rsidP="00C1551C">
      <w:pPr>
        <w:widowControl w:val="0"/>
        <w:tabs>
          <w:tab w:val="left" w:pos="426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</w:p>
    <w:p w14:paraId="28EBDFD2" w14:textId="476B546B" w:rsidR="000F4BDF" w:rsidRPr="005D761D" w:rsidRDefault="00254D45" w:rsidP="00C1551C">
      <w:pPr>
        <w:widowControl w:val="0"/>
        <w:tabs>
          <w:tab w:val="left" w:pos="426"/>
        </w:tabs>
        <w:suppressAutoHyphens/>
        <w:spacing w:line="360" w:lineRule="auto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b/>
          <w:kern w:val="2"/>
          <w:lang w:eastAsia="zh-CN"/>
        </w:rPr>
        <w:tab/>
      </w:r>
      <w:r w:rsidR="00C1551C">
        <w:rPr>
          <w:rFonts w:eastAsia="Calibri"/>
          <w:b/>
          <w:kern w:val="2"/>
          <w:lang w:eastAsia="zh-CN"/>
        </w:rPr>
        <w:t>Więź zdezorganizowana</w:t>
      </w:r>
      <w:r w:rsidR="00A06278">
        <w:rPr>
          <w:rFonts w:eastAsia="Calibri"/>
          <w:b/>
          <w:kern w:val="2"/>
          <w:lang w:eastAsia="zh-CN"/>
        </w:rPr>
        <w:t> </w:t>
      </w:r>
      <w:r w:rsidR="00C1551C">
        <w:rPr>
          <w:rFonts w:eastAsia="Calibri"/>
          <w:b/>
          <w:kern w:val="2"/>
          <w:lang w:eastAsia="zh-CN"/>
        </w:rPr>
        <w:t>/</w:t>
      </w:r>
      <w:r w:rsidR="00A06278">
        <w:rPr>
          <w:rFonts w:eastAsia="Calibri"/>
          <w:b/>
          <w:kern w:val="2"/>
          <w:lang w:eastAsia="zh-CN"/>
        </w:rPr>
        <w:t> </w:t>
      </w:r>
      <w:r w:rsidR="00C1551C">
        <w:rPr>
          <w:rFonts w:eastAsia="Calibri"/>
          <w:b/>
          <w:kern w:val="2"/>
          <w:lang w:eastAsia="zh-CN"/>
        </w:rPr>
        <w:t>m</w:t>
      </w:r>
      <w:r w:rsidR="000F4BDF" w:rsidRPr="005D761D">
        <w:rPr>
          <w:rFonts w:eastAsia="Calibri"/>
          <w:b/>
          <w:kern w:val="2"/>
          <w:lang w:eastAsia="zh-CN"/>
        </w:rPr>
        <w:t>odel zdezorganizowany</w:t>
      </w:r>
      <w:r w:rsidR="000F4BDF" w:rsidRPr="005D761D">
        <w:rPr>
          <w:rFonts w:eastAsia="Calibri"/>
          <w:kern w:val="2"/>
          <w:lang w:eastAsia="zh-CN"/>
        </w:rPr>
        <w:t xml:space="preserve"> </w:t>
      </w:r>
      <w:r w:rsidR="00C1551C">
        <w:rPr>
          <w:rFonts w:eastAsia="Calibri"/>
          <w:kern w:val="2"/>
          <w:lang w:eastAsia="zh-CN"/>
        </w:rPr>
        <w:t xml:space="preserve">(wzorzec </w:t>
      </w:r>
      <w:r>
        <w:rPr>
          <w:rFonts w:eastAsia="Calibri"/>
          <w:kern w:val="2"/>
          <w:lang w:eastAsia="zh-CN"/>
        </w:rPr>
        <w:t xml:space="preserve">D) </w:t>
      </w:r>
      <w:r w:rsidR="000F4BDF" w:rsidRPr="005D761D">
        <w:rPr>
          <w:rFonts w:eastAsia="Calibri"/>
          <w:kern w:val="2"/>
          <w:lang w:eastAsia="zh-CN"/>
        </w:rPr>
        <w:t xml:space="preserve">– sposób funkcjonowania bez strategii radzenia sobie w sytuacjach stresujących. Kształtuje się jako skutek zaniedbań opiekuńczych: od braku okazywania czułości, troski i ochrony do skrajnych przypadków, np. nadużyć seksualnych, przemocy czy </w:t>
      </w:r>
      <w:proofErr w:type="spellStart"/>
      <w:r w:rsidR="000F4BDF" w:rsidRPr="00254D45">
        <w:rPr>
          <w:rFonts w:eastAsia="Calibri"/>
          <w:bCs/>
          <w:kern w:val="2"/>
          <w:lang w:eastAsia="zh-CN"/>
        </w:rPr>
        <w:t>parentyfikacji</w:t>
      </w:r>
      <w:proofErr w:type="spellEnd"/>
      <w:r w:rsidR="000F4BDF" w:rsidRPr="005D761D">
        <w:rPr>
          <w:rFonts w:eastAsia="Calibri"/>
          <w:kern w:val="2"/>
          <w:lang w:eastAsia="zh-CN"/>
        </w:rPr>
        <w:t xml:space="preserve"> (odwrócenia ról – kiedy dziecko na skutek niewydolności </w:t>
      </w:r>
      <w:r w:rsidR="00AF40EC">
        <w:rPr>
          <w:rFonts w:eastAsia="Calibri"/>
          <w:kern w:val="2"/>
          <w:lang w:eastAsia="zh-CN"/>
        </w:rPr>
        <w:t>rodzica</w:t>
      </w:r>
      <w:r w:rsidR="000F4BDF" w:rsidRPr="005D761D">
        <w:rPr>
          <w:rFonts w:eastAsia="Calibri"/>
          <w:kern w:val="2"/>
          <w:lang w:eastAsia="zh-CN"/>
        </w:rPr>
        <w:t xml:space="preserve"> przejmuje </w:t>
      </w:r>
      <w:r w:rsidR="00AF40EC">
        <w:rPr>
          <w:rFonts w:eastAsia="Calibri"/>
          <w:kern w:val="2"/>
          <w:lang w:eastAsia="zh-CN"/>
        </w:rPr>
        <w:t xml:space="preserve">jego </w:t>
      </w:r>
      <w:r w:rsidR="000F4BDF" w:rsidRPr="005D761D">
        <w:rPr>
          <w:rFonts w:eastAsia="Calibri"/>
          <w:kern w:val="2"/>
          <w:lang w:eastAsia="zh-CN"/>
        </w:rPr>
        <w:t xml:space="preserve">funkcje emocjonalne i społeczne </w:t>
      </w:r>
      <w:r w:rsidR="00AF40EC">
        <w:rPr>
          <w:rFonts w:eastAsia="Calibri"/>
          <w:kern w:val="2"/>
          <w:lang w:eastAsia="zh-CN"/>
        </w:rPr>
        <w:t>i</w:t>
      </w:r>
      <w:r w:rsidR="00A06278">
        <w:rPr>
          <w:rFonts w:eastAsia="Calibri"/>
          <w:kern w:val="2"/>
          <w:lang w:eastAsia="zh-CN"/>
        </w:rPr>
        <w:t> </w:t>
      </w:r>
      <w:r w:rsidR="000F4BDF" w:rsidRPr="005D761D">
        <w:rPr>
          <w:rFonts w:eastAsia="Calibri"/>
          <w:kern w:val="2"/>
          <w:lang w:eastAsia="zh-CN"/>
        </w:rPr>
        <w:t>zaspoka</w:t>
      </w:r>
      <w:r w:rsidR="00AF40EC">
        <w:rPr>
          <w:rFonts w:eastAsia="Calibri"/>
          <w:kern w:val="2"/>
          <w:lang w:eastAsia="zh-CN"/>
        </w:rPr>
        <w:t>ja</w:t>
      </w:r>
      <w:r w:rsidR="000F4BDF" w:rsidRPr="005D761D">
        <w:rPr>
          <w:rFonts w:eastAsia="Calibri"/>
          <w:kern w:val="2"/>
          <w:lang w:eastAsia="zh-CN"/>
        </w:rPr>
        <w:t xml:space="preserve"> potrzeb</w:t>
      </w:r>
      <w:r w:rsidR="00AF40EC">
        <w:rPr>
          <w:rFonts w:eastAsia="Calibri"/>
          <w:kern w:val="2"/>
          <w:lang w:eastAsia="zh-CN"/>
        </w:rPr>
        <w:t>y</w:t>
      </w:r>
      <w:r w:rsidR="000F4BDF" w:rsidRPr="005D761D">
        <w:rPr>
          <w:rFonts w:eastAsia="Calibri"/>
          <w:kern w:val="2"/>
          <w:lang w:eastAsia="zh-CN"/>
        </w:rPr>
        <w:t xml:space="preserve"> osoby dorosłej). Dziecko w kontakcie z osobą znaczącą nie doświadcza stałego poczucia bezpieczeństwa, ciepła emocjonalnego</w:t>
      </w:r>
      <w:r w:rsidR="00351042">
        <w:rPr>
          <w:rFonts w:eastAsia="Calibri"/>
          <w:kern w:val="2"/>
          <w:lang w:eastAsia="zh-CN"/>
        </w:rPr>
        <w:t xml:space="preserve"> (</w:t>
      </w:r>
      <w:r w:rsidR="000F4BDF" w:rsidRPr="005D761D">
        <w:rPr>
          <w:rFonts w:eastAsia="Calibri"/>
          <w:kern w:val="2"/>
          <w:lang w:eastAsia="zh-CN"/>
        </w:rPr>
        <w:t xml:space="preserve">wrażliwości na jego potrzeby) i przewidywalności. W relacji z opiekunem doświadcza zmiennych </w:t>
      </w:r>
      <w:proofErr w:type="spellStart"/>
      <w:r w:rsidR="000F4BDF" w:rsidRPr="005D761D">
        <w:rPr>
          <w:rFonts w:eastAsia="Calibri"/>
          <w:kern w:val="2"/>
          <w:lang w:eastAsia="zh-CN"/>
        </w:rPr>
        <w:t>zachowań</w:t>
      </w:r>
      <w:proofErr w:type="spellEnd"/>
      <w:r w:rsidR="00D15864">
        <w:rPr>
          <w:rFonts w:eastAsia="Calibri"/>
          <w:kern w:val="2"/>
          <w:lang w:eastAsia="zh-CN"/>
        </w:rPr>
        <w:t xml:space="preserve"> (przeciwstawnych wzorców </w:t>
      </w:r>
      <w:proofErr w:type="spellStart"/>
      <w:r w:rsidR="00D15864">
        <w:rPr>
          <w:rFonts w:eastAsia="Calibri"/>
          <w:kern w:val="2"/>
          <w:lang w:eastAsia="zh-CN"/>
        </w:rPr>
        <w:t>zachowań</w:t>
      </w:r>
      <w:proofErr w:type="spellEnd"/>
      <w:r w:rsidR="00D15864">
        <w:rPr>
          <w:rFonts w:eastAsia="Calibri"/>
          <w:kern w:val="2"/>
          <w:lang w:eastAsia="zh-CN"/>
        </w:rPr>
        <w:t>)</w:t>
      </w:r>
      <w:r w:rsidR="000F4BDF" w:rsidRPr="005D761D">
        <w:rPr>
          <w:rFonts w:eastAsia="Calibri"/>
          <w:kern w:val="2"/>
          <w:lang w:eastAsia="zh-CN"/>
        </w:rPr>
        <w:t xml:space="preserve">: od postaw odrzucających do powierzchownie bliskich, co determinuje nieharmonijny rozwój emocjonalności, a tym samym wpływa na dysharmonię reakcji na różne sytuacje. </w:t>
      </w:r>
      <w:r>
        <w:rPr>
          <w:rFonts w:eastAsia="Calibri"/>
          <w:kern w:val="2"/>
          <w:lang w:eastAsia="zh-CN"/>
        </w:rPr>
        <w:t xml:space="preserve">W sytuacji separacji z matką dziecko doświadcza mało spójnych </w:t>
      </w:r>
      <w:proofErr w:type="spellStart"/>
      <w:r>
        <w:rPr>
          <w:rFonts w:eastAsia="Calibri"/>
          <w:kern w:val="2"/>
          <w:lang w:eastAsia="zh-CN"/>
        </w:rPr>
        <w:t>zachowań</w:t>
      </w:r>
      <w:proofErr w:type="spellEnd"/>
      <w:r>
        <w:rPr>
          <w:rFonts w:eastAsia="Calibri"/>
          <w:kern w:val="2"/>
          <w:lang w:eastAsia="zh-CN"/>
        </w:rPr>
        <w:t xml:space="preserve">, „zamraża się” lub ujawnia autoagresję. Pragnienie miłości </w:t>
      </w:r>
      <w:r w:rsidR="003F44B5">
        <w:rPr>
          <w:rFonts w:eastAsia="Calibri"/>
          <w:kern w:val="2"/>
          <w:lang w:eastAsia="zh-CN"/>
        </w:rPr>
        <w:t>i</w:t>
      </w:r>
      <w:r>
        <w:rPr>
          <w:rFonts w:eastAsia="Calibri"/>
          <w:kern w:val="2"/>
          <w:lang w:eastAsia="zh-CN"/>
        </w:rPr>
        <w:t xml:space="preserve"> dążenie do </w:t>
      </w:r>
      <w:r w:rsidR="00351042">
        <w:rPr>
          <w:rFonts w:eastAsia="Calibri"/>
          <w:kern w:val="2"/>
          <w:lang w:eastAsia="zh-CN"/>
        </w:rPr>
        <w:t>bliskości z matką</w:t>
      </w:r>
      <w:r>
        <w:rPr>
          <w:rFonts w:eastAsia="Calibri"/>
          <w:kern w:val="2"/>
          <w:lang w:eastAsia="zh-CN"/>
        </w:rPr>
        <w:t xml:space="preserve"> przeplata się </w:t>
      </w:r>
      <w:r>
        <w:rPr>
          <w:rFonts w:eastAsia="Calibri"/>
          <w:kern w:val="2"/>
          <w:lang w:eastAsia="zh-CN"/>
        </w:rPr>
        <w:lastRenderedPageBreak/>
        <w:t>z</w:t>
      </w:r>
      <w:r w:rsidR="00351042">
        <w:rPr>
          <w:rFonts w:eastAsia="Calibri"/>
          <w:kern w:val="2"/>
          <w:lang w:eastAsia="zh-CN"/>
        </w:rPr>
        <w:t> </w:t>
      </w:r>
      <w:r>
        <w:rPr>
          <w:rFonts w:eastAsia="Calibri"/>
          <w:kern w:val="2"/>
          <w:lang w:eastAsia="zh-CN"/>
        </w:rPr>
        <w:t xml:space="preserve">nienawiścią i lękiem </w:t>
      </w:r>
      <w:r w:rsidR="00351042">
        <w:rPr>
          <w:rFonts w:eastAsia="Calibri"/>
          <w:kern w:val="2"/>
          <w:lang w:eastAsia="zh-CN"/>
        </w:rPr>
        <w:t>wobec</w:t>
      </w:r>
      <w:r>
        <w:rPr>
          <w:rFonts w:eastAsia="Calibri"/>
          <w:kern w:val="2"/>
          <w:lang w:eastAsia="zh-CN"/>
        </w:rPr>
        <w:t xml:space="preserve"> niej, a więc ucieczką od niej. Uważa się bowiem, iż matka jako pierwotny główny obiekt </w:t>
      </w:r>
      <w:r w:rsidR="00D15864">
        <w:rPr>
          <w:rFonts w:eastAsia="Calibri"/>
          <w:kern w:val="2"/>
          <w:lang w:eastAsia="zh-CN"/>
        </w:rPr>
        <w:t xml:space="preserve">znaczący </w:t>
      </w:r>
      <w:r>
        <w:rPr>
          <w:rFonts w:eastAsia="Calibri"/>
          <w:kern w:val="2"/>
          <w:lang w:eastAsia="zh-CN"/>
        </w:rPr>
        <w:t xml:space="preserve">była dla dziecka zarówno źródłem ukojenia, jak bólu psychicznego (lęk, cierpienie). </w:t>
      </w:r>
      <w:r w:rsidR="000F4BDF" w:rsidRPr="005D761D">
        <w:rPr>
          <w:rFonts w:eastAsia="Calibri"/>
          <w:kern w:val="2"/>
          <w:lang w:eastAsia="zh-CN"/>
        </w:rPr>
        <w:t xml:space="preserve">Brak osoby </w:t>
      </w:r>
      <w:proofErr w:type="spellStart"/>
      <w:r w:rsidR="00D15864">
        <w:rPr>
          <w:rFonts w:eastAsia="Calibri"/>
          <w:kern w:val="2"/>
          <w:lang w:eastAsia="zh-CN"/>
        </w:rPr>
        <w:t>przywiązaniowej</w:t>
      </w:r>
      <w:proofErr w:type="spellEnd"/>
      <w:r w:rsidR="000F4BDF" w:rsidRPr="005D761D">
        <w:rPr>
          <w:rFonts w:eastAsia="Calibri"/>
          <w:kern w:val="2"/>
          <w:lang w:eastAsia="zh-CN"/>
        </w:rPr>
        <w:t xml:space="preserve">, doświadczanie niezrozumienia, niezaspokajanie potrzeb psychicznych oraz bycie postrzeganym jako jednostka niepotrzebna kształtuje nieprawidłowy fundament osobowościowy. </w:t>
      </w:r>
      <w:r w:rsidR="00D15864">
        <w:rPr>
          <w:rFonts w:eastAsia="Calibri"/>
          <w:kern w:val="2"/>
          <w:lang w:eastAsia="zh-CN"/>
        </w:rPr>
        <w:t xml:space="preserve">W dorosłości osoby takie charakteryzują się emocjonalnym odcięciem, </w:t>
      </w:r>
      <w:r w:rsidR="00351042">
        <w:rPr>
          <w:rFonts w:eastAsia="Calibri"/>
          <w:kern w:val="2"/>
          <w:lang w:eastAsia="zh-CN"/>
        </w:rPr>
        <w:t xml:space="preserve">są </w:t>
      </w:r>
      <w:r w:rsidR="00D15864">
        <w:rPr>
          <w:rFonts w:eastAsia="Calibri"/>
          <w:kern w:val="2"/>
          <w:lang w:eastAsia="zh-CN"/>
        </w:rPr>
        <w:t xml:space="preserve">niedostępne psychicznie, „zamrożone” oraz pozbawione zdolności regulacji emocjonalnej (bywają wybuchowe oraz niestabilne). </w:t>
      </w:r>
      <w:r w:rsidR="000F4BDF" w:rsidRPr="005D761D">
        <w:rPr>
          <w:rFonts w:eastAsia="Calibri"/>
          <w:kern w:val="2"/>
          <w:lang w:eastAsia="zh-CN"/>
        </w:rPr>
        <w:t>W życiu dorosłym osoby o zdezorganizowanej więzi częściej ujawniają zaburzenia psychiczne (tj. zaburzenia osobowości</w:t>
      </w:r>
      <w:r>
        <w:rPr>
          <w:rFonts w:eastAsia="Calibri"/>
          <w:kern w:val="2"/>
          <w:lang w:eastAsia="zh-CN"/>
        </w:rPr>
        <w:t xml:space="preserve">, szczególnie </w:t>
      </w:r>
      <w:r w:rsidR="000F4BDF" w:rsidRPr="005D761D">
        <w:rPr>
          <w:rFonts w:eastAsia="Calibri"/>
          <w:kern w:val="2"/>
          <w:lang w:eastAsia="zh-CN"/>
        </w:rPr>
        <w:t xml:space="preserve">typu </w:t>
      </w:r>
      <w:proofErr w:type="spellStart"/>
      <w:r w:rsidR="000F4BDF" w:rsidRPr="005D761D">
        <w:rPr>
          <w:rFonts w:eastAsia="Calibri"/>
          <w:kern w:val="2"/>
          <w:lang w:eastAsia="zh-CN"/>
        </w:rPr>
        <w:t>borderline</w:t>
      </w:r>
      <w:proofErr w:type="spellEnd"/>
      <w:r w:rsidR="000F4BDF" w:rsidRPr="005D761D">
        <w:rPr>
          <w:rFonts w:eastAsia="Calibri"/>
          <w:kern w:val="2"/>
          <w:lang w:eastAsia="zh-CN"/>
        </w:rPr>
        <w:t>), społeczne i psychozy.</w:t>
      </w:r>
      <w:r w:rsidR="00D15864">
        <w:rPr>
          <w:rFonts w:eastAsia="Calibri"/>
          <w:kern w:val="2"/>
          <w:lang w:eastAsia="zh-CN"/>
        </w:rPr>
        <w:t xml:space="preserve"> Mają ogromną trudność budowania romantycznych relacji oraz ich podtrzymywania.</w:t>
      </w:r>
    </w:p>
    <w:p w14:paraId="7BF64B02" w14:textId="77777777" w:rsidR="000F4BDF" w:rsidRPr="005D761D" w:rsidRDefault="000F4BDF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32A8961F" w14:textId="77777777" w:rsidR="000F4BDF" w:rsidRPr="005D761D" w:rsidRDefault="000F4BDF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  <w:t xml:space="preserve">Opracowała </w:t>
      </w:r>
    </w:p>
    <w:p w14:paraId="0893E9A0" w14:textId="37145530" w:rsidR="000F4BDF" w:rsidRDefault="000F4BDF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</w:r>
      <w:r w:rsidRPr="005D761D">
        <w:rPr>
          <w:rFonts w:eastAsia="Calibri"/>
          <w:kern w:val="2"/>
          <w:lang w:eastAsia="zh-CN"/>
        </w:rPr>
        <w:tab/>
        <w:t xml:space="preserve">Anna </w:t>
      </w:r>
      <w:r w:rsidR="00FC520D">
        <w:rPr>
          <w:rFonts w:eastAsia="Calibri"/>
          <w:kern w:val="2"/>
          <w:lang w:eastAsia="zh-CN"/>
        </w:rPr>
        <w:t>Zawistowska</w:t>
      </w:r>
    </w:p>
    <w:p w14:paraId="18EEF190" w14:textId="77777777" w:rsidR="00653E9F" w:rsidRDefault="00653E9F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21B5EE7E" w14:textId="77777777" w:rsidR="00653E9F" w:rsidRDefault="00653E9F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4A210950" w14:textId="77777777" w:rsidR="00334A23" w:rsidRDefault="00334A23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706F2ABC" w14:textId="580D7A38" w:rsidR="00334A23" w:rsidRDefault="00334A23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  <w:r>
        <w:rPr>
          <w:rFonts w:eastAsia="Calibri"/>
          <w:kern w:val="2"/>
          <w:lang w:eastAsia="zh-CN"/>
        </w:rPr>
        <w:t>Bibliografia</w:t>
      </w:r>
    </w:p>
    <w:p w14:paraId="73C764FB" w14:textId="692B05CF" w:rsidR="00334A23" w:rsidRPr="00C46B89" w:rsidRDefault="00351042" w:rsidP="00334A23">
      <w:pPr>
        <w:pStyle w:val="Akapitzlist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kern w:val="2"/>
          <w:lang w:eastAsia="zh-CN"/>
        </w:rPr>
      </w:pPr>
      <w:proofErr w:type="spellStart"/>
      <w:r w:rsidRPr="00C46B89">
        <w:rPr>
          <w:rFonts w:ascii="Times New Roman" w:eastAsia="Calibri" w:hAnsi="Times New Roman" w:cs="Times New Roman"/>
          <w:kern w:val="2"/>
          <w:lang w:eastAsia="zh-CN"/>
        </w:rPr>
        <w:t>Tryjarska</w:t>
      </w:r>
      <w:proofErr w:type="spellEnd"/>
      <w:r w:rsidRPr="00C46B89">
        <w:rPr>
          <w:rFonts w:ascii="Times New Roman" w:eastAsia="Calibri" w:hAnsi="Times New Roman" w:cs="Times New Roman"/>
          <w:kern w:val="2"/>
          <w:lang w:eastAsia="zh-CN"/>
        </w:rPr>
        <w:t xml:space="preserve"> Barbara,  </w:t>
      </w:r>
      <w:r w:rsidR="00334A23" w:rsidRPr="00C46B89">
        <w:rPr>
          <w:rFonts w:ascii="Times New Roman" w:eastAsia="Calibri" w:hAnsi="Times New Roman" w:cs="Times New Roman"/>
          <w:kern w:val="2"/>
          <w:lang w:eastAsia="zh-CN"/>
        </w:rPr>
        <w:t>Bliskość w rodzinie, Wydawnictwo Naukowe Scholar, 2012.</w:t>
      </w:r>
    </w:p>
    <w:p w14:paraId="393E6B85" w14:textId="1711AF1D" w:rsidR="00334A23" w:rsidRPr="00C46B89" w:rsidRDefault="00334A23" w:rsidP="00334A23">
      <w:pPr>
        <w:pStyle w:val="Akapitzlist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kern w:val="2"/>
          <w:lang w:eastAsia="zh-CN"/>
        </w:rPr>
      </w:pPr>
      <w:r w:rsidRPr="00C46B89">
        <w:rPr>
          <w:rFonts w:ascii="Times New Roman" w:eastAsia="Calibri" w:hAnsi="Times New Roman" w:cs="Times New Roman"/>
          <w:kern w:val="2"/>
          <w:lang w:eastAsia="zh-CN"/>
        </w:rPr>
        <w:t>Opiekun osoby starszej. Podręcznik do nauki zawodu</w:t>
      </w:r>
      <w:r w:rsidR="00D97E08">
        <w:rPr>
          <w:rFonts w:ascii="Times New Roman" w:eastAsia="Calibri" w:hAnsi="Times New Roman" w:cs="Times New Roman"/>
          <w:kern w:val="2"/>
          <w:lang w:eastAsia="zh-CN"/>
        </w:rPr>
        <w:t>. P</w:t>
      </w:r>
      <w:r w:rsidR="00D97E08" w:rsidRPr="00C46B89">
        <w:rPr>
          <w:rFonts w:ascii="Times New Roman" w:eastAsia="Calibri" w:hAnsi="Times New Roman" w:cs="Times New Roman"/>
          <w:kern w:val="2"/>
          <w:lang w:eastAsia="zh-CN"/>
        </w:rPr>
        <w:t xml:space="preserve">raca zbiorowa (dział Psychologia </w:t>
      </w:r>
      <w:r w:rsidR="00D97E08">
        <w:rPr>
          <w:rFonts w:ascii="Times New Roman" w:eastAsia="Calibri" w:hAnsi="Times New Roman" w:cs="Times New Roman"/>
          <w:kern w:val="2"/>
          <w:lang w:eastAsia="zh-CN"/>
        </w:rPr>
        <w:t>c</w:t>
      </w:r>
      <w:r w:rsidR="00D97E08" w:rsidRPr="00C46B89">
        <w:rPr>
          <w:rFonts w:ascii="Times New Roman" w:eastAsia="Calibri" w:hAnsi="Times New Roman" w:cs="Times New Roman"/>
          <w:kern w:val="2"/>
          <w:lang w:eastAsia="zh-CN"/>
        </w:rPr>
        <w:t>złowieka, Anna Zawistowska)</w:t>
      </w:r>
      <w:r w:rsidRPr="00C46B89">
        <w:rPr>
          <w:rFonts w:ascii="Times New Roman" w:eastAsia="Calibri" w:hAnsi="Times New Roman" w:cs="Times New Roman"/>
          <w:kern w:val="2"/>
          <w:lang w:eastAsia="zh-CN"/>
        </w:rPr>
        <w:t>, WSiP, 2016.</w:t>
      </w:r>
    </w:p>
    <w:p w14:paraId="47ACA559" w14:textId="25D56A3D" w:rsidR="00334A23" w:rsidRPr="00C46B89" w:rsidRDefault="00351042" w:rsidP="00334A23">
      <w:pPr>
        <w:pStyle w:val="Akapitzlist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kern w:val="2"/>
          <w:lang w:eastAsia="zh-CN"/>
        </w:rPr>
      </w:pPr>
      <w:r w:rsidRPr="00C46B89">
        <w:rPr>
          <w:rFonts w:ascii="Times New Roman" w:eastAsia="Calibri" w:hAnsi="Times New Roman" w:cs="Times New Roman"/>
          <w:kern w:val="2"/>
          <w:lang w:eastAsia="zh-CN"/>
        </w:rPr>
        <w:t xml:space="preserve">Taylor Chris,  </w:t>
      </w:r>
      <w:r w:rsidR="00334A23" w:rsidRPr="00C46B89">
        <w:rPr>
          <w:rFonts w:ascii="Times New Roman" w:eastAsia="Calibri" w:hAnsi="Times New Roman" w:cs="Times New Roman"/>
          <w:kern w:val="2"/>
          <w:lang w:eastAsia="zh-CN"/>
        </w:rPr>
        <w:t>Zaburzenia przywiązania u dzieci i młodzieży, GWP, 2016.</w:t>
      </w:r>
    </w:p>
    <w:p w14:paraId="2BA2C2DA" w14:textId="5A133B1C" w:rsidR="00334A23" w:rsidRPr="00C46B89" w:rsidRDefault="00351042" w:rsidP="00334A23">
      <w:pPr>
        <w:pStyle w:val="Akapitzlist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 w:cs="Times New Roman"/>
          <w:kern w:val="2"/>
          <w:lang w:eastAsia="zh-CN"/>
        </w:rPr>
      </w:pPr>
      <w:r w:rsidRPr="00C46B89">
        <w:rPr>
          <w:rFonts w:ascii="Times New Roman" w:eastAsia="Calibri" w:hAnsi="Times New Roman" w:cs="Times New Roman"/>
          <w:kern w:val="2"/>
          <w:lang w:eastAsia="zh-CN"/>
        </w:rPr>
        <w:t xml:space="preserve">Brzezińska Anna Izabela,  </w:t>
      </w:r>
      <w:r w:rsidR="00334A23" w:rsidRPr="00C46B89">
        <w:rPr>
          <w:rFonts w:ascii="Times New Roman" w:eastAsia="Calibri" w:hAnsi="Times New Roman" w:cs="Times New Roman"/>
          <w:kern w:val="2"/>
          <w:lang w:eastAsia="zh-CN"/>
        </w:rPr>
        <w:t xml:space="preserve">Portrety </w:t>
      </w:r>
      <w:r w:rsidRPr="00C46B89">
        <w:rPr>
          <w:rFonts w:ascii="Times New Roman" w:eastAsia="Calibri" w:hAnsi="Times New Roman" w:cs="Times New Roman"/>
          <w:kern w:val="2"/>
          <w:lang w:eastAsia="zh-CN"/>
        </w:rPr>
        <w:t>p</w:t>
      </w:r>
      <w:r w:rsidR="00334A23" w:rsidRPr="00C46B89">
        <w:rPr>
          <w:rFonts w:ascii="Times New Roman" w:eastAsia="Calibri" w:hAnsi="Times New Roman" w:cs="Times New Roman"/>
          <w:kern w:val="2"/>
          <w:lang w:eastAsia="zh-CN"/>
        </w:rPr>
        <w:t>sychologiczne człowieka, GWP Pedagogika, 2005.</w:t>
      </w:r>
    </w:p>
    <w:p w14:paraId="18126F63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609B2D4B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085FF315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02A587E3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6C3D45FD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3DC89FC0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65208AEB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01D580E7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12A1B3CA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6B7C9828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0BE59B03" w14:textId="77777777" w:rsidR="00A37AEB" w:rsidRDefault="00A37AEB" w:rsidP="00C1551C">
      <w:pPr>
        <w:widowControl w:val="0"/>
        <w:suppressAutoHyphens/>
        <w:spacing w:line="360" w:lineRule="auto"/>
        <w:ind w:firstLine="708"/>
        <w:contextualSpacing/>
        <w:jc w:val="both"/>
        <w:rPr>
          <w:rFonts w:eastAsia="Calibri"/>
          <w:kern w:val="2"/>
          <w:lang w:eastAsia="zh-CN"/>
        </w:rPr>
      </w:pPr>
    </w:p>
    <w:p w14:paraId="2BBDEBD1" w14:textId="77777777" w:rsidR="00FC520D" w:rsidRPr="00FC520D" w:rsidRDefault="00FC520D" w:rsidP="00FC520D">
      <w:pPr>
        <w:tabs>
          <w:tab w:val="left" w:pos="3373"/>
        </w:tabs>
      </w:pPr>
    </w:p>
    <w:sectPr w:rsidR="00FC520D" w:rsidRPr="00FC520D" w:rsidSect="00D075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ndale Sans UI">
    <w:altName w:val="Calibri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41A54"/>
    <w:multiLevelType w:val="hybridMultilevel"/>
    <w:tmpl w:val="1592EEB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47A12"/>
    <w:multiLevelType w:val="hybridMultilevel"/>
    <w:tmpl w:val="4A40FA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566473"/>
    <w:multiLevelType w:val="hybridMultilevel"/>
    <w:tmpl w:val="C4A4431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0985967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988248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313832806">
    <w:abstractNumId w:val="0"/>
  </w:num>
  <w:num w:numId="4" w16cid:durableId="320471870">
    <w:abstractNumId w:val="1"/>
  </w:num>
  <w:num w:numId="5" w16cid:durableId="436216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429"/>
    <w:rsid w:val="00033DB5"/>
    <w:rsid w:val="00092888"/>
    <w:rsid w:val="00097C93"/>
    <w:rsid w:val="000F4BDF"/>
    <w:rsid w:val="00154947"/>
    <w:rsid w:val="00177390"/>
    <w:rsid w:val="00192592"/>
    <w:rsid w:val="001F35D0"/>
    <w:rsid w:val="00254D45"/>
    <w:rsid w:val="0025636A"/>
    <w:rsid w:val="002B4B56"/>
    <w:rsid w:val="002E449B"/>
    <w:rsid w:val="003033B3"/>
    <w:rsid w:val="00334A23"/>
    <w:rsid w:val="00351042"/>
    <w:rsid w:val="0035481B"/>
    <w:rsid w:val="003A084F"/>
    <w:rsid w:val="003B49EC"/>
    <w:rsid w:val="003F44B5"/>
    <w:rsid w:val="004522EF"/>
    <w:rsid w:val="00464F97"/>
    <w:rsid w:val="0046580E"/>
    <w:rsid w:val="004A2928"/>
    <w:rsid w:val="004F1597"/>
    <w:rsid w:val="005004E7"/>
    <w:rsid w:val="00536512"/>
    <w:rsid w:val="00582857"/>
    <w:rsid w:val="005860A8"/>
    <w:rsid w:val="005D761D"/>
    <w:rsid w:val="005F1D47"/>
    <w:rsid w:val="00651DE9"/>
    <w:rsid w:val="00653E9F"/>
    <w:rsid w:val="006852DE"/>
    <w:rsid w:val="00687403"/>
    <w:rsid w:val="006943B1"/>
    <w:rsid w:val="00701193"/>
    <w:rsid w:val="00716273"/>
    <w:rsid w:val="00730370"/>
    <w:rsid w:val="0077013A"/>
    <w:rsid w:val="007C3D01"/>
    <w:rsid w:val="007C782B"/>
    <w:rsid w:val="00800A2C"/>
    <w:rsid w:val="008B74BB"/>
    <w:rsid w:val="008B799E"/>
    <w:rsid w:val="00911DEE"/>
    <w:rsid w:val="00955851"/>
    <w:rsid w:val="00967321"/>
    <w:rsid w:val="009A3776"/>
    <w:rsid w:val="009B60D8"/>
    <w:rsid w:val="00A06278"/>
    <w:rsid w:val="00A37AEB"/>
    <w:rsid w:val="00A5451A"/>
    <w:rsid w:val="00A55C4A"/>
    <w:rsid w:val="00A8138C"/>
    <w:rsid w:val="00A82923"/>
    <w:rsid w:val="00AA02F6"/>
    <w:rsid w:val="00AC6205"/>
    <w:rsid w:val="00AD0727"/>
    <w:rsid w:val="00AF40EC"/>
    <w:rsid w:val="00B21C45"/>
    <w:rsid w:val="00B639A2"/>
    <w:rsid w:val="00B65456"/>
    <w:rsid w:val="00B9737D"/>
    <w:rsid w:val="00C1551C"/>
    <w:rsid w:val="00C212DD"/>
    <w:rsid w:val="00C46B89"/>
    <w:rsid w:val="00CA18E3"/>
    <w:rsid w:val="00D075B9"/>
    <w:rsid w:val="00D15864"/>
    <w:rsid w:val="00D206A8"/>
    <w:rsid w:val="00D22FF5"/>
    <w:rsid w:val="00D5456F"/>
    <w:rsid w:val="00D65CCB"/>
    <w:rsid w:val="00D76E65"/>
    <w:rsid w:val="00D81890"/>
    <w:rsid w:val="00D97E08"/>
    <w:rsid w:val="00DA3DB6"/>
    <w:rsid w:val="00DC392E"/>
    <w:rsid w:val="00E12CB3"/>
    <w:rsid w:val="00E165E5"/>
    <w:rsid w:val="00E178D7"/>
    <w:rsid w:val="00E529CC"/>
    <w:rsid w:val="00EA1429"/>
    <w:rsid w:val="00EA1F06"/>
    <w:rsid w:val="00F766F8"/>
    <w:rsid w:val="00F76E39"/>
    <w:rsid w:val="00FC520D"/>
    <w:rsid w:val="00FD081E"/>
    <w:rsid w:val="00FD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6A67"/>
  <w15:docId w15:val="{434252BD-87D2-4EE6-9CAB-24B8E904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88" w:lineRule="auto"/>
        <w:ind w:left="-1418" w:right="-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429"/>
    <w:pPr>
      <w:spacing w:after="0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A142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C6205"/>
    <w:pPr>
      <w:suppressAutoHyphens/>
      <w:spacing w:after="160" w:line="276" w:lineRule="auto"/>
      <w:ind w:left="720"/>
      <w:contextualSpacing/>
    </w:pPr>
    <w:rPr>
      <w:rFonts w:asciiTheme="minorHAnsi" w:eastAsiaTheme="minorEastAsia" w:hAnsiTheme="minorHAnsi" w:cstheme="minorBidi"/>
      <w:color w:val="00000A"/>
      <w:sz w:val="21"/>
      <w:szCs w:val="21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4A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A2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5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66D45-3119-42C0-B005-ED478EAB5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1535</Words>
  <Characters>9210</Characters>
  <Application>Microsoft Office Word</Application>
  <DocSecurity>4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Kuchnia</dc:creator>
  <cp:lastModifiedBy>Anna Zawistowska</cp:lastModifiedBy>
  <cp:revision>2</cp:revision>
  <dcterms:created xsi:type="dcterms:W3CDTF">2024-05-22T07:53:00Z</dcterms:created>
  <dcterms:modified xsi:type="dcterms:W3CDTF">2024-05-22T07:53:00Z</dcterms:modified>
</cp:coreProperties>
</file>