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3782" w14:textId="615AA9EE" w:rsidR="00412F8A" w:rsidRPr="00412F8A" w:rsidRDefault="00412F8A" w:rsidP="00412F8A">
      <w:pPr>
        <w:jc w:val="center"/>
        <w:rPr>
          <w:b/>
          <w:bCs/>
          <w:color w:val="000000"/>
          <w:sz w:val="28"/>
          <w:szCs w:val="28"/>
        </w:rPr>
      </w:pPr>
      <w:r w:rsidRPr="00412F8A">
        <w:rPr>
          <w:b/>
          <w:bCs/>
          <w:color w:val="000000"/>
          <w:sz w:val="28"/>
          <w:szCs w:val="28"/>
        </w:rPr>
        <w:t xml:space="preserve">Wymagania edukacyjne na śródroczną ocenę klasyfikacyjną z </w:t>
      </w:r>
      <w:r>
        <w:rPr>
          <w:b/>
          <w:bCs/>
          <w:color w:val="000000"/>
          <w:sz w:val="28"/>
          <w:szCs w:val="28"/>
        </w:rPr>
        <w:t>fizyki</w:t>
      </w:r>
      <w:r w:rsidRPr="00412F8A">
        <w:rPr>
          <w:b/>
          <w:bCs/>
          <w:color w:val="000000"/>
          <w:sz w:val="28"/>
          <w:szCs w:val="28"/>
        </w:rPr>
        <w:t xml:space="preserve"> w klasie </w:t>
      </w:r>
      <w:r>
        <w:rPr>
          <w:b/>
          <w:bCs/>
          <w:color w:val="000000"/>
          <w:sz w:val="28"/>
          <w:szCs w:val="28"/>
        </w:rPr>
        <w:t>8</w:t>
      </w:r>
    </w:p>
    <w:p w14:paraId="0624F003" w14:textId="77777777" w:rsidR="001A6198" w:rsidRDefault="001A6198" w:rsidP="001A6198">
      <w:pPr>
        <w:jc w:val="center"/>
        <w:rPr>
          <w:b/>
          <w:bCs/>
          <w:color w:val="000000"/>
          <w:sz w:val="28"/>
          <w:szCs w:val="28"/>
        </w:rPr>
      </w:pPr>
    </w:p>
    <w:p w14:paraId="2E308AE5" w14:textId="5922E301" w:rsidR="001A6198" w:rsidRPr="006D1637" w:rsidRDefault="001A6198" w:rsidP="001A6198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 w:rsidRPr="006D1637">
        <w:rPr>
          <w:rFonts w:asciiTheme="minorHAnsi" w:hAnsiTheme="minorHAnsi"/>
          <w:spacing w:val="-4"/>
          <w:szCs w:val="22"/>
        </w:rPr>
        <w:t>Praca, moc, energia mechaniczna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57"/>
        <w:gridCol w:w="3119"/>
        <w:gridCol w:w="3119"/>
        <w:gridCol w:w="2545"/>
        <w:gridCol w:w="2552"/>
      </w:tblGrid>
      <w:tr w:rsidR="001A6198" w:rsidRPr="006D1637" w14:paraId="2CB5C038" w14:textId="77777777" w:rsidTr="00473B64">
        <w:tc>
          <w:tcPr>
            <w:tcW w:w="2557" w:type="dxa"/>
            <w:shd w:val="clear" w:color="auto" w:fill="FFCC00"/>
            <w:tcMar>
              <w:left w:w="57" w:type="dxa"/>
              <w:right w:w="57" w:type="dxa"/>
            </w:tcMar>
          </w:tcPr>
          <w:p w14:paraId="174D3535" w14:textId="77777777" w:rsidR="001A6198" w:rsidRDefault="001A6198" w:rsidP="00473B6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07FEE6B5" w14:textId="77777777" w:rsidR="001A6198" w:rsidRPr="005D1A26" w:rsidRDefault="001A6198" w:rsidP="00473B6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58E566EC" w14:textId="77777777" w:rsidR="001A6198" w:rsidRPr="005D1A26" w:rsidRDefault="001A6198" w:rsidP="00473B64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73AA5C46" w14:textId="77777777" w:rsidR="001A6198" w:rsidRDefault="001A6198" w:rsidP="00473B6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69A2E2E3" w14:textId="77777777" w:rsidR="001A6198" w:rsidRPr="005D1A26" w:rsidRDefault="001A6198" w:rsidP="00473B6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28E7093D" w14:textId="77777777" w:rsidR="001A6198" w:rsidRPr="005D1A26" w:rsidRDefault="001A6198" w:rsidP="00473B64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425A3CC8" w14:textId="77777777" w:rsidR="001A6198" w:rsidRDefault="001A6198" w:rsidP="00473B6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1ADA9369" w14:textId="77777777" w:rsidR="001A6198" w:rsidRPr="005D1A26" w:rsidRDefault="001A6198" w:rsidP="00473B6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E55D2F3" w14:textId="77777777" w:rsidR="001A6198" w:rsidRPr="005D1A26" w:rsidRDefault="001A6198" w:rsidP="00473B64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45" w:type="dxa"/>
            <w:shd w:val="clear" w:color="auto" w:fill="FFCC00"/>
            <w:tcMar>
              <w:left w:w="57" w:type="dxa"/>
              <w:right w:w="57" w:type="dxa"/>
            </w:tcMar>
          </w:tcPr>
          <w:p w14:paraId="4D8A89C5" w14:textId="77777777" w:rsidR="001A6198" w:rsidRDefault="001A6198" w:rsidP="00473B6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56D42E12" w14:textId="77777777" w:rsidR="001A6198" w:rsidRPr="005D1A26" w:rsidRDefault="001A6198" w:rsidP="00473B6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24F84AC6" w14:textId="77777777" w:rsidR="001A6198" w:rsidRPr="005D1A26" w:rsidRDefault="001A6198" w:rsidP="00473B64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2" w:type="dxa"/>
            <w:shd w:val="clear" w:color="auto" w:fill="FFCC00"/>
          </w:tcPr>
          <w:p w14:paraId="6459466C" w14:textId="77777777" w:rsidR="001A6198" w:rsidRDefault="001A6198" w:rsidP="00473B6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4FEF9BCA" w14:textId="77777777" w:rsidR="001A6198" w:rsidRDefault="001A6198" w:rsidP="00473B6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36386635" w14:textId="77777777" w:rsidR="001A6198" w:rsidRPr="005D1A26" w:rsidRDefault="001A6198" w:rsidP="00473B64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1A6198" w:rsidRPr="006D1637" w14:paraId="7F8F7614" w14:textId="77777777" w:rsidTr="00473B64">
        <w:trPr>
          <w:trHeight w:val="5735"/>
        </w:trPr>
        <w:tc>
          <w:tcPr>
            <w:tcW w:w="2557" w:type="dxa"/>
            <w:tcMar>
              <w:left w:w="57" w:type="dxa"/>
              <w:right w:w="57" w:type="dxa"/>
            </w:tcMar>
          </w:tcPr>
          <w:p w14:paraId="539BEA53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wykonania pracy w sensie fizycznym </w:t>
            </w:r>
          </w:p>
          <w:p w14:paraId="1F796505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jednostkę pracy 1 J </w:t>
            </w:r>
          </w:p>
          <w:p w14:paraId="0F2535C1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wyjaśnia, co to znaczy, że urządzenia pracują z różną mocą </w:t>
            </w:r>
          </w:p>
          <w:p w14:paraId="218BE4CA" w14:textId="77777777" w:rsidR="001A6198" w:rsidRPr="006D1637" w:rsidRDefault="001A6198" w:rsidP="00473B64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jednostki mocy i przelicza je </w:t>
            </w:r>
          </w:p>
          <w:p w14:paraId="0ED4CB4A" w14:textId="77777777" w:rsidR="001A6198" w:rsidRPr="006D1637" w:rsidRDefault="001A6198" w:rsidP="00473B64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wyjaśnia, co to znaczy, że ciało ma energię mechaniczną </w:t>
            </w:r>
          </w:p>
          <w:p w14:paraId="14878850" w14:textId="77777777" w:rsidR="001A6198" w:rsidRPr="006D1637" w:rsidRDefault="001A6198" w:rsidP="00473B64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ciał mających energię potencjalną ciężkości i energię kinetyczną </w:t>
            </w:r>
          </w:p>
          <w:p w14:paraId="2E8521E8" w14:textId="77777777" w:rsidR="001A6198" w:rsidRPr="006D1637" w:rsidRDefault="001A6198" w:rsidP="00473B64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wymienia czynności, które należy wykonać, by zmienić energię potencjalną ciała i energię kinetyczną tego ciała </w:t>
            </w:r>
          </w:p>
          <w:p w14:paraId="447287A4" w14:textId="77777777" w:rsidR="001A6198" w:rsidRPr="006D1637" w:rsidRDefault="001A6198" w:rsidP="00473B64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przemiany energii potencjalnej w kinetyczną i na odwrót, z zastosowaniem zasady zachowania energii mechanicznej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8CA678E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pracę ze wzoru </w:t>
            </w:r>
            <w:r w:rsidRPr="006D1637">
              <w:rPr>
                <w:rFonts w:asciiTheme="minorHAnsi" w:hAnsiTheme="minorHAnsi"/>
                <w:position w:val="-6"/>
                <w:szCs w:val="18"/>
              </w:rPr>
              <w:object w:dxaOrig="615" w:dyaOrig="225" w14:anchorId="1E989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4.25pt" o:ole="">
                  <v:imagedata r:id="rId8" o:title=""/>
                </v:shape>
                <o:OLEObject Type="Embed" ProgID="Equation.DSMT4" ShapeID="_x0000_i1025" DrawAspect="Content" ObjectID="_1769846088" r:id="rId9"/>
              </w:object>
            </w:r>
          </w:p>
          <w:p w14:paraId="07F3AFA5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moc ze wzoru </w:t>
            </w:r>
            <w:r w:rsidRPr="006D1637">
              <w:rPr>
                <w:rFonts w:asciiTheme="minorHAnsi" w:hAnsiTheme="minorHAnsi"/>
                <w:position w:val="-18"/>
                <w:szCs w:val="18"/>
              </w:rPr>
              <w:object w:dxaOrig="570" w:dyaOrig="495" w14:anchorId="5EA80C4C">
                <v:shape id="_x0000_i1026" type="#_x0000_t75" style="width:28.5pt;height:21.75pt" o:ole="">
                  <v:imagedata r:id="rId10" o:title=""/>
                </v:shape>
                <o:OLEObject Type="Embed" ProgID="Equation.DSMT4" ShapeID="_x0000_i1026" DrawAspect="Content" ObjectID="_1769846089" r:id="rId11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2AA60690" w14:textId="77777777" w:rsidR="001A6198" w:rsidRPr="006D1637" w:rsidRDefault="001A6198" w:rsidP="00473B64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energii w przyrodzie i sposoby jej wykorzystywania </w:t>
            </w:r>
          </w:p>
          <w:p w14:paraId="3E568FF0" w14:textId="77777777" w:rsidR="001A6198" w:rsidRPr="006D1637" w:rsidRDefault="001A6198" w:rsidP="00473B64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podaje przykłady zmiany energii mechanicznej na skutek wykonanej pracy</w:t>
            </w:r>
          </w:p>
          <w:p w14:paraId="19DCCAEC" w14:textId="77777777" w:rsidR="001A6198" w:rsidRPr="006D1637" w:rsidRDefault="001A6198" w:rsidP="00473B64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 pojęcie poziomu zerowego </w:t>
            </w:r>
          </w:p>
          <w:p w14:paraId="46618651" w14:textId="77777777" w:rsidR="001A6198" w:rsidRPr="006D1637" w:rsidRDefault="001A6198" w:rsidP="00473B64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266AAF50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każdą z wielkości we wzorze </w:t>
            </w:r>
            <w:r w:rsidRPr="006D1637">
              <w:rPr>
                <w:rFonts w:asciiTheme="minorHAnsi" w:hAnsiTheme="minorHAnsi"/>
                <w:position w:val="-6"/>
                <w:szCs w:val="18"/>
              </w:rPr>
              <w:object w:dxaOrig="615" w:dyaOrig="225" w14:anchorId="6FEC99D2">
                <v:shape id="_x0000_i1027" type="#_x0000_t75" style="width:28.5pt;height:14.25pt" o:ole="">
                  <v:imagedata r:id="rId8" o:title=""/>
                </v:shape>
                <o:OLEObject Type="Embed" ProgID="Equation.DSMT4" ShapeID="_x0000_i1027" DrawAspect="Content" ObjectID="_1769846090" r:id="rId12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65D45A64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objaśnia sens fizyczny pojęcia mocy </w:t>
            </w:r>
          </w:p>
          <w:p w14:paraId="1E9C8F5D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każdą z wielkości ze wzoru </w:t>
            </w:r>
            <w:r w:rsidRPr="006D1637">
              <w:rPr>
                <w:rFonts w:asciiTheme="minorHAnsi" w:hAnsiTheme="minorHAnsi"/>
                <w:position w:val="-18"/>
                <w:szCs w:val="18"/>
              </w:rPr>
              <w:object w:dxaOrig="570" w:dyaOrig="495" w14:anchorId="62D601CD">
                <v:shape id="_x0000_i1028" type="#_x0000_t75" style="width:28.5pt;height:21.75pt" o:ole="">
                  <v:imagedata r:id="rId10" o:title=""/>
                </v:shape>
                <o:OLEObject Type="Embed" ProgID="Equation.DSMT4" ShapeID="_x0000_i1028" DrawAspect="Content" ObjectID="_1769846091" r:id="rId13"/>
              </w:object>
            </w:r>
          </w:p>
          <w:p w14:paraId="77349EE0" w14:textId="77777777" w:rsidR="001A6198" w:rsidRPr="006D1637" w:rsidRDefault="001A6198" w:rsidP="00473B64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 pojęcia układu ciał wzajemnie oddziałujących oraz sił wewnętrznych w układzie i zewnętrznych spoza układu </w:t>
            </w:r>
          </w:p>
          <w:p w14:paraId="38BFEB24" w14:textId="77777777" w:rsidR="001A6198" w:rsidRPr="006D1637" w:rsidRDefault="001A6198" w:rsidP="00473B64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 i zapisuje związek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740" w:dyaOrig="300" w14:anchorId="471000B2">
                <v:shape id="_x0000_i1029" type="#_x0000_t75" style="width:36pt;height:14.25pt" o:ole="">
                  <v:imagedata r:id="rId14" o:title=""/>
                </v:shape>
                <o:OLEObject Type="Embed" ProgID="Equation.3" ShapeID="_x0000_i1029" DrawAspect="Content" ObjectID="_1769846092" r:id="rId15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35AC8FFB" w14:textId="77777777" w:rsidR="001A6198" w:rsidRPr="006D1637" w:rsidRDefault="001A6198" w:rsidP="00473B64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energię potencjalną grawitacji ze wzoru </w:t>
            </w:r>
            <w:r w:rsidRPr="006D1637">
              <w:rPr>
                <w:rFonts w:asciiTheme="minorHAnsi" w:hAnsiTheme="minorHAnsi"/>
                <w:position w:val="-8"/>
                <w:szCs w:val="18"/>
              </w:rPr>
              <w:object w:dxaOrig="720" w:dyaOrig="255" w14:anchorId="4BF783BB">
                <v:shape id="_x0000_i1030" type="#_x0000_t75" style="width:36pt;height:14.25pt" o:ole="">
                  <v:imagedata r:id="rId16" o:title=""/>
                </v:shape>
                <o:OLEObject Type="Embed" ProgID="Equation.DSMT4" ShapeID="_x0000_i1030" DrawAspect="Content" ObjectID="_1769846093" r:id="rId17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i energię kinetyczną ze wzoru </w:t>
            </w:r>
            <m:oMath>
              <m:r>
                <w:rPr>
                  <w:rFonts w:ascii="Cambria Math" w:hAnsi="Cambria Math"/>
                  <w:szCs w:val="18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2</m:t>
                  </m:r>
                </m:den>
              </m:f>
            </m:oMath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381C6A19" w14:textId="77777777" w:rsidR="001A6198" w:rsidRPr="006D1637" w:rsidRDefault="001A6198" w:rsidP="00473B64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energię potencjalną względem dowolnie wybranego poziomu zerowego </w:t>
            </w:r>
          </w:p>
          <w:p w14:paraId="351F19B9" w14:textId="77777777" w:rsidR="001A6198" w:rsidRPr="006D1637" w:rsidRDefault="001A6198" w:rsidP="00473B64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sytuacji, w których zasada zachowania energii mechanicznej nie jest spełniona </w:t>
            </w:r>
          </w:p>
        </w:tc>
        <w:tc>
          <w:tcPr>
            <w:tcW w:w="2545" w:type="dxa"/>
            <w:tcMar>
              <w:left w:w="57" w:type="dxa"/>
              <w:right w:w="57" w:type="dxa"/>
            </w:tcMar>
          </w:tcPr>
          <w:p w14:paraId="052AA37B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sporządza wykres zależności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465" w:dyaOrig="270" w14:anchorId="71857951">
                <v:shape id="_x0000_i1031" type="#_x0000_t75" style="width:21.75pt;height:14.25pt" o:ole="">
                  <v:imagedata r:id="rId18" o:title=""/>
                </v:shape>
                <o:OLEObject Type="Embed" ProgID="Equation.DSMT4" ShapeID="_x0000_i1031" DrawAspect="Content" ObjectID="_1769846094" r:id="rId19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oraz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420" w:dyaOrig="270" w14:anchorId="288C1735">
                <v:shape id="_x0000_i1032" type="#_x0000_t75" style="width:21.75pt;height:14.25pt" o:ole="">
                  <v:imagedata r:id="rId20" o:title=""/>
                </v:shape>
                <o:OLEObject Type="Embed" ProgID="Equation.DSMT4" ShapeID="_x0000_i1032" DrawAspect="Content" ObjectID="_1769846095" r:id="rId21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, odczytuje i oblicza pracę na podstawie tych wykresów </w:t>
            </w:r>
          </w:p>
          <w:p w14:paraId="4FCE4DEB" w14:textId="77777777" w:rsidR="001A6198" w:rsidRPr="006D1637" w:rsidRDefault="001A6198" w:rsidP="00473B64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moc na podstawie wykresu zależności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420" w:dyaOrig="270" w14:anchorId="21630C9F">
                <v:shape id="_x0000_i1033" type="#_x0000_t75" style="width:21.75pt;height:14.25pt" o:ole="">
                  <v:imagedata r:id="rId22" o:title=""/>
                </v:shape>
                <o:OLEObject Type="Embed" ProgID="Equation.DSMT4" ShapeID="_x0000_i1033" DrawAspect="Content" ObjectID="_1769846096" r:id="rId23"/>
              </w:object>
            </w:r>
          </w:p>
          <w:p w14:paraId="38901EF7" w14:textId="77777777" w:rsidR="001A6198" w:rsidRPr="006D1637" w:rsidRDefault="001A6198" w:rsidP="00473B64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wykonuje zadania, obliczając każdą z wielkości występujących we wzorach na energię kinetyczną i potencjalną ciężkości </w:t>
            </w:r>
          </w:p>
          <w:p w14:paraId="0C00C778" w14:textId="77777777" w:rsidR="001A6198" w:rsidRPr="006D1637" w:rsidRDefault="001A6198" w:rsidP="00473B64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stosuje zasadę zachowania energii mechanicznej do rozwiązywania zadań obliczeniowych </w:t>
            </w:r>
          </w:p>
          <w:p w14:paraId="14F102FD" w14:textId="77777777" w:rsidR="001A6198" w:rsidRPr="006D1637" w:rsidRDefault="001A6198" w:rsidP="00473B64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52" w:type="dxa"/>
          </w:tcPr>
          <w:p w14:paraId="7D0C66D1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ograniczenia stosowalności wzoru </w:t>
            </w:r>
            <w:r w:rsidRPr="006D1637">
              <w:rPr>
                <w:rFonts w:asciiTheme="minorHAnsi" w:hAnsiTheme="minorHAnsi"/>
                <w:position w:val="-6"/>
                <w:szCs w:val="18"/>
              </w:rPr>
              <w:object w:dxaOrig="615" w:dyaOrig="225" w14:anchorId="6FE7E45C">
                <v:shape id="_x0000_i1034" type="#_x0000_t75" style="width:28.5pt;height:14.25pt" o:ole="">
                  <v:imagedata r:id="rId8" o:title=""/>
                </v:shape>
                <o:OLEObject Type="Embed" ProgID="Equation.DSMT4" ShapeID="_x0000_i1034" DrawAspect="Content" ObjectID="_1769846097" r:id="rId24"/>
              </w:object>
            </w:r>
          </w:p>
          <w:p w14:paraId="5FD167FE" w14:textId="77777777" w:rsidR="001A6198" w:rsidRPr="006D1637" w:rsidRDefault="001A6198" w:rsidP="00473B64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objaśnia i oblicza sprawność urządzenia mechanicznego</w:t>
            </w:r>
          </w:p>
        </w:tc>
      </w:tr>
    </w:tbl>
    <w:p w14:paraId="3DB1D24E" w14:textId="77777777" w:rsidR="001A6198" w:rsidRPr="006D1637" w:rsidRDefault="001A6198" w:rsidP="001A6198">
      <w:pPr>
        <w:rPr>
          <w:rFonts w:asciiTheme="minorHAnsi" w:hAnsiTheme="minorHAnsi"/>
          <w:spacing w:val="-4"/>
          <w:sz w:val="18"/>
          <w:szCs w:val="18"/>
        </w:rPr>
      </w:pPr>
    </w:p>
    <w:p w14:paraId="0AFFE760" w14:textId="77777777" w:rsidR="001A6198" w:rsidRPr="001A6198" w:rsidRDefault="001A6198" w:rsidP="001A6198">
      <w:pPr>
        <w:rPr>
          <w:color w:val="000000"/>
        </w:rPr>
      </w:pPr>
    </w:p>
    <w:p w14:paraId="04FB1F78" w14:textId="77777777" w:rsidR="001A6198" w:rsidRDefault="001A6198" w:rsidP="001A6198">
      <w:pPr>
        <w:spacing w:after="120"/>
      </w:pPr>
    </w:p>
    <w:p w14:paraId="3EC77049" w14:textId="77777777" w:rsidR="001A6198" w:rsidRDefault="001A6198" w:rsidP="001A6198">
      <w:pPr>
        <w:spacing w:after="120"/>
      </w:pPr>
    </w:p>
    <w:p w14:paraId="07C08081" w14:textId="331FCC53" w:rsidR="0022150A" w:rsidRPr="00A257B3" w:rsidRDefault="0022150A" w:rsidP="00A257B3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b/>
          <w:spacing w:val="-4"/>
          <w:sz w:val="22"/>
          <w:szCs w:val="22"/>
        </w:rPr>
      </w:pPr>
      <w:r w:rsidRPr="00A257B3">
        <w:rPr>
          <w:rFonts w:asciiTheme="minorHAnsi" w:hAnsiTheme="minorHAnsi"/>
          <w:b/>
          <w:spacing w:val="-4"/>
          <w:sz w:val="22"/>
          <w:szCs w:val="22"/>
        </w:rPr>
        <w:lastRenderedPageBreak/>
        <w:t>Przemiany energii w zjawiskach cieplnych</w:t>
      </w:r>
    </w:p>
    <w:tbl>
      <w:tblPr>
        <w:tblStyle w:val="Tabela-Siatka"/>
        <w:tblW w:w="13892" w:type="dxa"/>
        <w:tblInd w:w="562" w:type="dxa"/>
        <w:tblLayout w:type="fixed"/>
        <w:tblLook w:val="01E0" w:firstRow="1" w:lastRow="1" w:firstColumn="1" w:lastColumn="1" w:noHBand="0" w:noVBand="0"/>
      </w:tblPr>
      <w:tblGrid>
        <w:gridCol w:w="2552"/>
        <w:gridCol w:w="3118"/>
        <w:gridCol w:w="3119"/>
        <w:gridCol w:w="2551"/>
        <w:gridCol w:w="2552"/>
      </w:tblGrid>
      <w:tr w:rsidR="00330254" w:rsidRPr="00D22F46" w14:paraId="31963FA2" w14:textId="4DF61C4E" w:rsidTr="00330254">
        <w:tc>
          <w:tcPr>
            <w:tcW w:w="2552" w:type="dxa"/>
            <w:shd w:val="clear" w:color="auto" w:fill="FFCC00"/>
            <w:tcMar>
              <w:left w:w="28" w:type="dxa"/>
              <w:right w:w="28" w:type="dxa"/>
            </w:tcMar>
          </w:tcPr>
          <w:p w14:paraId="16FE2321" w14:textId="77777777" w:rsidR="00A257B3" w:rsidRDefault="00A257B3" w:rsidP="00A257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2E9669CD" w14:textId="77777777" w:rsidR="00A257B3" w:rsidRPr="005D1A26" w:rsidRDefault="00A257B3" w:rsidP="00A257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23C69E13" w14:textId="5B65BBE2" w:rsidR="00330254" w:rsidRPr="005D1A26" w:rsidRDefault="00A257B3" w:rsidP="00A257B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8" w:type="dxa"/>
            <w:shd w:val="clear" w:color="auto" w:fill="FFCC00"/>
            <w:tcMar>
              <w:left w:w="28" w:type="dxa"/>
              <w:right w:w="28" w:type="dxa"/>
            </w:tcMar>
          </w:tcPr>
          <w:p w14:paraId="0E34B87C" w14:textId="77777777" w:rsidR="00A257B3" w:rsidRDefault="00A257B3" w:rsidP="00A257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17961B48" w14:textId="77777777" w:rsidR="00A257B3" w:rsidRPr="005D1A26" w:rsidRDefault="00A257B3" w:rsidP="00A257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1BC70F6" w14:textId="74A14F67" w:rsidR="00330254" w:rsidRPr="005D1A26" w:rsidRDefault="00A257B3" w:rsidP="00A257B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59EE115A" w14:textId="77777777" w:rsidR="00A257B3" w:rsidRDefault="00A257B3" w:rsidP="00A257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1D1C8D21" w14:textId="77777777" w:rsidR="00A257B3" w:rsidRPr="005D1A26" w:rsidRDefault="00A257B3" w:rsidP="00A257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2EEA4F2" w14:textId="6B5EDFE3" w:rsidR="00330254" w:rsidRPr="005D1A26" w:rsidRDefault="00A257B3" w:rsidP="00A257B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1" w:type="dxa"/>
            <w:shd w:val="clear" w:color="auto" w:fill="FFCC00"/>
            <w:tcMar>
              <w:left w:w="28" w:type="dxa"/>
              <w:right w:w="28" w:type="dxa"/>
            </w:tcMar>
          </w:tcPr>
          <w:p w14:paraId="4DD58C2B" w14:textId="77777777" w:rsidR="00A257B3" w:rsidRDefault="00A257B3" w:rsidP="00A257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146F3E9E" w14:textId="77777777" w:rsidR="00A257B3" w:rsidRPr="005D1A26" w:rsidRDefault="00A257B3" w:rsidP="00A257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145E606" w14:textId="0AC1E395" w:rsidR="00330254" w:rsidRPr="005D1A26" w:rsidRDefault="00A257B3" w:rsidP="00A257B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2" w:type="dxa"/>
            <w:shd w:val="clear" w:color="auto" w:fill="FFCC00"/>
          </w:tcPr>
          <w:p w14:paraId="426BCBE6" w14:textId="77777777" w:rsidR="00A257B3" w:rsidRDefault="00A257B3" w:rsidP="00A257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3C7A0BC0" w14:textId="77777777" w:rsidR="00A257B3" w:rsidRDefault="00A257B3" w:rsidP="00A257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75A8B952" w14:textId="31218C62" w:rsidR="00330254" w:rsidRPr="005D1A26" w:rsidRDefault="00A257B3" w:rsidP="00A257B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330254" w:rsidRPr="006D1637" w14:paraId="2CDCF74B" w14:textId="64DA6896" w:rsidTr="00F86BF7">
        <w:trPr>
          <w:trHeight w:val="7142"/>
        </w:trPr>
        <w:tc>
          <w:tcPr>
            <w:tcW w:w="2552" w:type="dxa"/>
            <w:vMerge w:val="restart"/>
            <w:tcMar>
              <w:left w:w="28" w:type="dxa"/>
              <w:right w:w="28" w:type="dxa"/>
            </w:tcMar>
          </w:tcPr>
          <w:p w14:paraId="41473351" w14:textId="77777777" w:rsidR="00330254" w:rsidRPr="006D1637" w:rsidRDefault="00330254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podaje przykłady, w których na skutek wykonania pracy wzrosła energia wewnętrzna ciała (4.4)</w:t>
            </w:r>
          </w:p>
          <w:p w14:paraId="63887C9F" w14:textId="77777777" w:rsidR="00330254" w:rsidRDefault="00330254" w:rsidP="00FB7CB9">
            <w:pPr>
              <w:pStyle w:val="tabelakropka"/>
            </w:pPr>
            <w:r>
              <w:t>bada przewodnictwo cieplne i określa, który z materiałów jest lepszym przewodnikiem ciepła (1.3, 1.4, 4.10b)</w:t>
            </w:r>
          </w:p>
          <w:p w14:paraId="0621C392" w14:textId="77777777" w:rsidR="00330254" w:rsidRDefault="00330254" w:rsidP="00FB7CB9">
            <w:pPr>
              <w:pStyle w:val="tabelakropka"/>
            </w:pPr>
            <w:r>
              <w:t>podaje przykłady przewodników i izolatorów (4.7)</w:t>
            </w:r>
          </w:p>
          <w:p w14:paraId="5858696A" w14:textId="77777777" w:rsidR="00330254" w:rsidRPr="006D1637" w:rsidRDefault="00330254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opisuje rolę izolacji cieplnej w życiu codziennym (4.7)</w:t>
            </w:r>
          </w:p>
          <w:p w14:paraId="52D0FC3F" w14:textId="77777777" w:rsidR="00330254" w:rsidRDefault="00330254" w:rsidP="00FB7CB9">
            <w:pPr>
              <w:pStyle w:val="tabelakropka"/>
            </w:pPr>
            <w:r>
              <w:t>podaje przykłady konwekcji (4.8)</w:t>
            </w:r>
          </w:p>
          <w:p w14:paraId="3669D694" w14:textId="77777777" w:rsidR="00330254" w:rsidRDefault="00330254" w:rsidP="00FB7CB9">
            <w:pPr>
              <w:pStyle w:val="tabelakropka"/>
            </w:pPr>
            <w:r>
              <w:t>prezentuje doświadczalnie zjawisko konwekcji (4.8)</w:t>
            </w:r>
          </w:p>
          <w:p w14:paraId="1559AF81" w14:textId="77777777" w:rsidR="00330254" w:rsidRDefault="00330254" w:rsidP="00FB7CB9">
            <w:pPr>
              <w:pStyle w:val="tabelakropka"/>
            </w:pPr>
            <w:r>
              <w:t>odczytuje z tabeli wartości ciepła właściwego (1.1, 4.6)</w:t>
            </w:r>
          </w:p>
          <w:p w14:paraId="2CAEA322" w14:textId="77777777" w:rsidR="00330254" w:rsidRPr="003A4349" w:rsidRDefault="00330254" w:rsidP="00FB7CB9">
            <w:pPr>
              <w:pStyle w:val="tabelakropka"/>
            </w:pPr>
            <w:r w:rsidRPr="00406CC9">
              <w:t>analizuje znaczenie dla przyrody dużej wartości ciepła właściwego wody (1.2, 4.6)</w:t>
            </w:r>
          </w:p>
          <w:p w14:paraId="42B51CD4" w14:textId="77777777" w:rsidR="00330254" w:rsidRPr="00103672" w:rsidRDefault="00330254" w:rsidP="00FB7CB9">
            <w:pPr>
              <w:pStyle w:val="tabelakropka"/>
            </w:pPr>
            <w:r w:rsidRPr="00103672">
              <w:t>demonstruje zjawiska topnienia, wrzenia i skraplania (1.3, 4.10a)</w:t>
            </w:r>
          </w:p>
          <w:p w14:paraId="391FC3D0" w14:textId="77777777" w:rsidR="00330254" w:rsidRPr="00103672" w:rsidRDefault="00330254" w:rsidP="00FB7CB9">
            <w:pPr>
              <w:pStyle w:val="tabelakropka"/>
            </w:pPr>
            <w:r w:rsidRPr="00103672">
              <w:t>podaje przykład znaczenia w przyrodzie dużej wartości ciepła topnienia lodu (1.2, 4.9)</w:t>
            </w:r>
          </w:p>
          <w:p w14:paraId="12A7D164" w14:textId="77777777" w:rsidR="00330254" w:rsidRPr="00103672" w:rsidRDefault="00330254" w:rsidP="00FB7CB9">
            <w:pPr>
              <w:pStyle w:val="tabelakropka"/>
            </w:pPr>
            <w:r w:rsidRPr="00103672">
              <w:t>odczytuje z tabeli temperaturę topnienia i ciepło topnienia (1.1)</w:t>
            </w:r>
          </w:p>
          <w:p w14:paraId="4B18A01A" w14:textId="77777777" w:rsidR="00330254" w:rsidRPr="004049AD" w:rsidRDefault="00330254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 w:rsidRPr="00103672">
              <w:lastRenderedPageBreak/>
              <w:t>odczytuje</w:t>
            </w:r>
            <w:r>
              <w:t xml:space="preserve"> z tabeli temperaturę wrzenia i </w:t>
            </w:r>
            <w:r w:rsidRPr="00103672">
              <w:t>ciepło parowania w temperaturze wrzenia (1.1)</w:t>
            </w:r>
          </w:p>
          <w:p w14:paraId="565D14CB" w14:textId="0AC2D6D2" w:rsidR="00330254" w:rsidRPr="006D1637" w:rsidRDefault="00330254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 w:rsidRPr="00103672">
              <w:t>podaje przykłady znaczenia w przyrodzie dużej wartości ciepła parowania wody (1.2)</w:t>
            </w:r>
          </w:p>
        </w:tc>
        <w:tc>
          <w:tcPr>
            <w:tcW w:w="3118" w:type="dxa"/>
            <w:vMerge w:val="restart"/>
            <w:tcMar>
              <w:left w:w="28" w:type="dxa"/>
              <w:right w:w="28" w:type="dxa"/>
            </w:tcMar>
          </w:tcPr>
          <w:p w14:paraId="4BF382D7" w14:textId="77777777" w:rsidR="00330254" w:rsidRPr="006D1637" w:rsidRDefault="00330254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lastRenderedPageBreak/>
              <w:t>wymienia składniki energii wewnętrznej (4.5)</w:t>
            </w:r>
          </w:p>
          <w:p w14:paraId="71DDF6DD" w14:textId="77777777" w:rsidR="00330254" w:rsidRDefault="00330254" w:rsidP="00FB7CB9">
            <w:pPr>
              <w:pStyle w:val="tabelakropka"/>
            </w:pPr>
            <w:r>
              <w:t>opisuje przepływ ciepła (energii) od ciała o wyższej temperaturze do ciała o niższej temperaturze, następujący przy zetknięciu tych ciał (4.4, 4.7)</w:t>
            </w:r>
          </w:p>
          <w:p w14:paraId="6B54675B" w14:textId="77777777" w:rsidR="00330254" w:rsidRPr="006D1637" w:rsidRDefault="00330254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wyjaśnia pojęcie ciągu kominowego (4.8)</w:t>
            </w:r>
          </w:p>
          <w:p w14:paraId="200DFDA1" w14:textId="77777777" w:rsidR="00330254" w:rsidRDefault="00330254" w:rsidP="00FB7CB9">
            <w:pPr>
              <w:pStyle w:val="tabelakropka"/>
            </w:pPr>
            <w:r>
              <w:t>opisuje zależność zmiany temperatury ciała od ilości dostarczonego lub oddanego ciepła i masy ciała (1.8, 4.6)</w:t>
            </w:r>
          </w:p>
          <w:p w14:paraId="53C7CECC" w14:textId="77777777" w:rsidR="00330254" w:rsidRPr="006D1637" w:rsidRDefault="00330254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 xml:space="preserve">oblicza ciepło właściwe ze wzoru </w:t>
            </w:r>
            <w:r w:rsidRPr="00B87E37">
              <w:rPr>
                <w:position w:val="-20"/>
              </w:rPr>
              <w:object w:dxaOrig="760" w:dyaOrig="499" w14:anchorId="20FF0134">
                <v:shape id="_x0000_i1035" type="#_x0000_t75" style="width:38.25pt;height:25.5pt" o:ole="">
                  <v:imagedata r:id="rId25" o:title=""/>
                </v:shape>
                <o:OLEObject Type="Embed" ProgID="Equation.3" ShapeID="_x0000_i1035" DrawAspect="Content" ObjectID="_1769846098" r:id="rId26"/>
              </w:object>
            </w:r>
            <w:r>
              <w:t xml:space="preserve"> (1.6, 4.6)</w:t>
            </w:r>
          </w:p>
          <w:p w14:paraId="335542A0" w14:textId="77777777" w:rsidR="00330254" w:rsidRPr="00103672" w:rsidRDefault="00330254" w:rsidP="00FB7CB9">
            <w:pPr>
              <w:pStyle w:val="tabelakropka"/>
            </w:pPr>
            <w:r w:rsidRPr="00103672">
              <w:t>opisuje zjawisko topnienia (stałość temperatury, zmiany energii wewnętrznej topniejących ciał) (1.1, 4.9)</w:t>
            </w:r>
          </w:p>
          <w:p w14:paraId="68E9B7C8" w14:textId="77777777" w:rsidR="00330254" w:rsidRPr="00103672" w:rsidRDefault="00330254" w:rsidP="00FB7CB9">
            <w:pPr>
              <w:pStyle w:val="tabelakropka"/>
            </w:pPr>
            <w:r w:rsidRPr="00103672">
              <w:t>opisuje proporcjonalność ilości ciepła potrzebnego do stopienia ciała stałego w temperaturze topnienia do masy tego ciała (1.8, 4.9)</w:t>
            </w:r>
          </w:p>
          <w:p w14:paraId="693C74AE" w14:textId="77777777" w:rsidR="00330254" w:rsidRPr="00103672" w:rsidRDefault="00330254" w:rsidP="00FB7CB9">
            <w:pPr>
              <w:pStyle w:val="tabelakropka"/>
            </w:pPr>
            <w:r w:rsidRPr="00103672">
              <w:t>an</w:t>
            </w:r>
            <w:r>
              <w:t>alizuje (energetycznie) zjawiska</w:t>
            </w:r>
            <w:r w:rsidRPr="00103672">
              <w:t xml:space="preserve"> parowania i wrzenia (4.9)</w:t>
            </w:r>
          </w:p>
          <w:p w14:paraId="57EF5CCD" w14:textId="4F552F2C" w:rsidR="00330254" w:rsidRPr="006D1637" w:rsidRDefault="00330254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 w:rsidRPr="00103672">
              <w:t>opisuje proporcjonalność ilości ciepła potrzebnego do wyparowania cieczy do masy tej cieczy (1.8)</w:t>
            </w:r>
          </w:p>
        </w:tc>
        <w:tc>
          <w:tcPr>
            <w:tcW w:w="3119" w:type="dxa"/>
            <w:vMerge w:val="restart"/>
            <w:tcMar>
              <w:left w:w="28" w:type="dxa"/>
              <w:right w:w="28" w:type="dxa"/>
            </w:tcMar>
          </w:tcPr>
          <w:p w14:paraId="14C8177E" w14:textId="77777777" w:rsidR="00330254" w:rsidRDefault="00330254" w:rsidP="00FB7CB9">
            <w:pPr>
              <w:pStyle w:val="tabelakropka"/>
            </w:pPr>
            <w:r w:rsidRPr="00345918">
              <w:t>wyj</w:t>
            </w:r>
            <w:r>
              <w:t>aśnia, dlaczego podczas ruchu z </w:t>
            </w:r>
            <w:r w:rsidRPr="00345918">
              <w:t>tarciem nie jest spełniona zasada zachowania energii mechanicznej</w:t>
            </w:r>
            <w:r>
              <w:t xml:space="preserve"> (4.4)</w:t>
            </w:r>
          </w:p>
          <w:p w14:paraId="3FC2BB9E" w14:textId="77777777" w:rsidR="00330254" w:rsidRPr="006D1637" w:rsidRDefault="00330254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wyjaśnia, dlaczego przyrost temperatury ciała świadczy o wzroście jego energii wewnętrznej (4.5)</w:t>
            </w:r>
          </w:p>
          <w:p w14:paraId="15A8DB59" w14:textId="77777777" w:rsidR="00330254" w:rsidRDefault="00330254" w:rsidP="00FB7CB9">
            <w:pPr>
              <w:pStyle w:val="tabelakropka"/>
            </w:pPr>
            <w:r>
              <w:t>objaśnia zjawisko przewodzenia ciepła z wykorzystaniem modelu budowy materii (4.7)</w:t>
            </w:r>
          </w:p>
          <w:p w14:paraId="09F3A34D" w14:textId="77777777" w:rsidR="00330254" w:rsidRPr="006D1637" w:rsidRDefault="00330254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rozpoznaje sytuacje, w których ciała pozostają w równowadze termicznej (4.1, 4.3)</w:t>
            </w:r>
          </w:p>
          <w:p w14:paraId="62CC7CC3" w14:textId="77777777" w:rsidR="00330254" w:rsidRDefault="00330254" w:rsidP="00FB7CB9">
            <w:pPr>
              <w:pStyle w:val="tabelakropka"/>
            </w:pPr>
            <w:r>
              <w:t>wyjaśnia zjawisko konwekcji (4.8)</w:t>
            </w:r>
          </w:p>
          <w:p w14:paraId="59DB4318" w14:textId="77777777" w:rsidR="00330254" w:rsidRPr="006D1637" w:rsidRDefault="00330254" w:rsidP="00FB7CB9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</w:rPr>
            </w:pPr>
            <w:r w:rsidRPr="00345918">
              <w:t>opisu</w:t>
            </w:r>
            <w:r>
              <w:t>je znaczenie konwekcji w </w:t>
            </w:r>
            <w:r w:rsidRPr="00345918">
              <w:t>prawi</w:t>
            </w:r>
            <w:r>
              <w:t>dłowej wentylacji mieszkań (1.2, 4.8)</w:t>
            </w:r>
          </w:p>
          <w:p w14:paraId="4BA9CC08" w14:textId="77777777" w:rsidR="00330254" w:rsidRPr="003A4349" w:rsidRDefault="00330254" w:rsidP="00FB7CB9">
            <w:pPr>
              <w:pStyle w:val="tabelakropka"/>
            </w:pPr>
            <w:r>
              <w:t xml:space="preserve">oblicza każdą wielkość ze wzoru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i/>
                  <w:position w:val="-8"/>
                </w:rPr>
                <w:object w:dxaOrig="840" w:dyaOrig="260" w14:anchorId="2CA4853A">
                  <v:shape id="_x0000_i1036" type="#_x0000_t75" style="width:42pt;height:12.75pt" o:ole="">
                    <v:imagedata r:id="rId27" o:title=""/>
                  </v:shape>
                  <o:OLEObject Type="Embed" ProgID="Equation.3" ShapeID="_x0000_i1036" DrawAspect="Content" ObjectID="_1769846099" r:id="rId28"/>
                </w:object>
              </m:r>
            </m:oMath>
            <w:r>
              <w:t xml:space="preserve"> (4.6)</w:t>
            </w:r>
          </w:p>
          <w:p w14:paraId="4C05205A" w14:textId="77777777" w:rsidR="00330254" w:rsidRPr="00103672" w:rsidRDefault="00330254" w:rsidP="00FB7CB9">
            <w:pPr>
              <w:pStyle w:val="tabelakropka"/>
            </w:pPr>
            <w:r w:rsidRPr="00103672">
              <w:t>wyjaśnia, dlaczego podczas topnienia i krzepnięcia temperatura pozostaje stała mimo zmiany energii wewnętrznej (1.2, 4.9)</w:t>
            </w:r>
          </w:p>
          <w:p w14:paraId="7BB7078A" w14:textId="77777777" w:rsidR="00330254" w:rsidRPr="00103672" w:rsidRDefault="00330254" w:rsidP="00FB7CB9">
            <w:pPr>
              <w:pStyle w:val="tabelakropka"/>
            </w:pPr>
            <w:r w:rsidRPr="00103672">
              <w:t xml:space="preserve">oblicza każdą wielkość ze wzoru </w:t>
            </w:r>
            <w:r w:rsidRPr="00103672">
              <w:rPr>
                <w:position w:val="-10"/>
              </w:rPr>
              <w:object w:dxaOrig="639" w:dyaOrig="279" w14:anchorId="3E97B9F8">
                <v:shape id="_x0000_i1037" type="#_x0000_t75" style="width:30.75pt;height:13.5pt" o:ole="">
                  <v:imagedata r:id="rId29" o:title=""/>
                </v:shape>
                <o:OLEObject Type="Embed" ProgID="Equation.DSMT4" ShapeID="_x0000_i1037" DrawAspect="Content" ObjectID="_1769846100" r:id="rId30"/>
              </w:object>
            </w:r>
            <w:r w:rsidRPr="00103672">
              <w:t xml:space="preserve"> (1.6, 4.9)</w:t>
            </w:r>
          </w:p>
          <w:p w14:paraId="37A93A16" w14:textId="77777777" w:rsidR="00330254" w:rsidRPr="00103672" w:rsidRDefault="00330254" w:rsidP="00FB7CB9">
            <w:pPr>
              <w:pStyle w:val="tabelakropka"/>
            </w:pPr>
            <w:r w:rsidRPr="00103672">
              <w:t xml:space="preserve">oblicza każdą wielkość ze wzoru </w:t>
            </w:r>
            <w:r w:rsidRPr="00103672">
              <w:rPr>
                <w:position w:val="-12"/>
              </w:rPr>
              <w:object w:dxaOrig="660" w:dyaOrig="300" w14:anchorId="5DC625E6">
                <v:shape id="_x0000_i1038" type="#_x0000_t75" style="width:32.25pt;height:15pt" o:ole="">
                  <v:imagedata r:id="rId31" o:title=""/>
                </v:shape>
                <o:OLEObject Type="Embed" ProgID="Equation.DSMT4" ShapeID="_x0000_i1038" DrawAspect="Content" ObjectID="_1769846101" r:id="rId32"/>
              </w:object>
            </w:r>
            <w:r w:rsidRPr="00103672">
              <w:t xml:space="preserve"> (1.6, 4.9)</w:t>
            </w:r>
          </w:p>
          <w:p w14:paraId="5B39E948" w14:textId="722628B1" w:rsidR="00330254" w:rsidRPr="006D1637" w:rsidRDefault="00330254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 w:rsidRPr="00103672">
              <w:t>opisuje (na podstawie wiadomości z klasy 7.) zjawiska sublimacji i resublimacji (4.9)</w:t>
            </w:r>
          </w:p>
        </w:tc>
        <w:tc>
          <w:tcPr>
            <w:tcW w:w="2551" w:type="dxa"/>
            <w:vMerge w:val="restart"/>
            <w:tcMar>
              <w:left w:w="28" w:type="dxa"/>
              <w:right w:w="28" w:type="dxa"/>
            </w:tcMar>
          </w:tcPr>
          <w:p w14:paraId="01FF8227" w14:textId="77777777" w:rsidR="00330254" w:rsidRPr="006D1637" w:rsidRDefault="00330254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 w:rsidRPr="00204B0A">
              <w:t>objaśnia różnice między energią mechaniczną i energią wewnętrzną ciała (3.4 i 4.4)</w:t>
            </w:r>
          </w:p>
          <w:p w14:paraId="371B657C" w14:textId="77777777" w:rsidR="00330254" w:rsidRDefault="00330254" w:rsidP="00FB7CB9">
            <w:pPr>
              <w:pStyle w:val="tabelakropka"/>
            </w:pPr>
            <w:r w:rsidRPr="00345918">
              <w:t>u</w:t>
            </w:r>
            <w:r>
              <w:t>zasadnia, dlaczego w cieczach i </w:t>
            </w:r>
            <w:r w:rsidRPr="00345918">
              <w:t>gazach przepływ energii odbywa się głównie przez konwekcję</w:t>
            </w:r>
            <w:r>
              <w:t xml:space="preserve"> (1.2, 4.8)</w:t>
            </w:r>
          </w:p>
          <w:p w14:paraId="31111A0B" w14:textId="77777777" w:rsidR="00330254" w:rsidRDefault="00330254" w:rsidP="00FB7CB9">
            <w:pPr>
              <w:pStyle w:val="tabelakropka"/>
            </w:pPr>
            <w:r>
              <w:t>definiuje ciepło właściwe substancji (1.8, 4.6)</w:t>
            </w:r>
          </w:p>
          <w:p w14:paraId="7820E339" w14:textId="77777777" w:rsidR="00330254" w:rsidRDefault="00330254" w:rsidP="00FB7CB9">
            <w:pPr>
              <w:pStyle w:val="tabelakropka"/>
            </w:pPr>
            <w:r>
              <w:t>wyjaśnia sens fizyczny ciepła właściwego (4.6)</w:t>
            </w:r>
          </w:p>
          <w:p w14:paraId="1744C34C" w14:textId="77777777" w:rsidR="00330254" w:rsidRPr="00103672" w:rsidRDefault="00330254" w:rsidP="00FB7CB9">
            <w:pPr>
              <w:pStyle w:val="tabelakropka"/>
            </w:pPr>
            <w:r w:rsidRPr="00103672">
              <w:t xml:space="preserve">na podstawie proporcjonalności </w:t>
            </w:r>
            <w:r w:rsidRPr="00103672">
              <w:rPr>
                <w:position w:val="-8"/>
              </w:rPr>
              <w:object w:dxaOrig="520" w:dyaOrig="260" w14:anchorId="4230C4AB">
                <v:shape id="_x0000_i1039" type="#_x0000_t75" style="width:26.25pt;height:12.75pt" o:ole="">
                  <v:imagedata r:id="rId33" o:title=""/>
                </v:shape>
                <o:OLEObject Type="Embed" ProgID="Equation.DSMT4" ShapeID="_x0000_i1039" DrawAspect="Content" ObjectID="_1769846102" r:id="rId34"/>
              </w:object>
            </w:r>
            <w:r w:rsidRPr="00103672">
              <w:t>definiuje ciepło topnienia substancji (1.8, 4.9)</w:t>
            </w:r>
          </w:p>
          <w:p w14:paraId="4404ED1C" w14:textId="77777777" w:rsidR="00330254" w:rsidRPr="00103672" w:rsidRDefault="00330254" w:rsidP="00FB7CB9">
            <w:pPr>
              <w:pStyle w:val="tabelakropka"/>
            </w:pPr>
            <w:r w:rsidRPr="00103672">
              <w:t>wyjaśnia sens fizyczny ciepła topnienia (1.2, 4.9)</w:t>
            </w:r>
          </w:p>
          <w:p w14:paraId="0C093559" w14:textId="77777777" w:rsidR="00330254" w:rsidRPr="00103672" w:rsidRDefault="00330254" w:rsidP="00FB7CB9">
            <w:pPr>
              <w:pStyle w:val="tabelakropka"/>
            </w:pPr>
            <w:r w:rsidRPr="00103672">
              <w:t xml:space="preserve">na podstawie proporcjonalności </w:t>
            </w:r>
            <w:r w:rsidRPr="00103672">
              <w:rPr>
                <w:position w:val="-8"/>
              </w:rPr>
              <w:object w:dxaOrig="520" w:dyaOrig="260" w14:anchorId="63F5BE4C">
                <v:shape id="_x0000_i1040" type="#_x0000_t75" style="width:26.25pt;height:12.75pt" o:ole="">
                  <v:imagedata r:id="rId33" o:title=""/>
                </v:shape>
                <o:OLEObject Type="Embed" ProgID="Equation.DSMT4" ShapeID="_x0000_i1040" DrawAspect="Content" ObjectID="_1769846103" r:id="rId35"/>
              </w:object>
            </w:r>
            <w:r w:rsidRPr="00103672">
              <w:t xml:space="preserve"> definiuje ciepło parowania (1.8, 4.9)</w:t>
            </w:r>
          </w:p>
          <w:p w14:paraId="58505991" w14:textId="77777777" w:rsidR="00330254" w:rsidRPr="00103672" w:rsidRDefault="00330254" w:rsidP="00FB7CB9">
            <w:pPr>
              <w:pStyle w:val="tabelakropka"/>
            </w:pPr>
            <w:r w:rsidRPr="00103672">
              <w:t>wyjaśnia sens fizyczny ciepła parowania (1.2)</w:t>
            </w:r>
          </w:p>
          <w:p w14:paraId="57B744F3" w14:textId="04C9DDCF" w:rsidR="00330254" w:rsidRPr="006D1637" w:rsidRDefault="00330254" w:rsidP="00A257B3">
            <w:pPr>
              <w:pStyle w:val="tabelakropka"/>
              <w:numPr>
                <w:ilvl w:val="0"/>
                <w:numId w:val="0"/>
              </w:numPr>
              <w:ind w:left="17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52" w:type="dxa"/>
          </w:tcPr>
          <w:p w14:paraId="50B8E598" w14:textId="77777777" w:rsidR="00A257B3" w:rsidRPr="00587D6A" w:rsidRDefault="00A257B3" w:rsidP="00A257B3">
            <w:pPr>
              <w:pStyle w:val="tabelakropka"/>
            </w:pPr>
            <w:r>
              <w:t>formułuje jakościowo pierwszą zasadę termodynamiki (1.2)</w:t>
            </w:r>
          </w:p>
          <w:p w14:paraId="1FD6C212" w14:textId="77777777" w:rsidR="00A257B3" w:rsidRPr="006D1637" w:rsidRDefault="00A257B3" w:rsidP="00A257B3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opisuje zasadę działania wymiennika ciepła i chłodnicy (1.1)</w:t>
            </w:r>
          </w:p>
          <w:p w14:paraId="29EB2E9E" w14:textId="2B9C14AF" w:rsidR="00330254" w:rsidRPr="00204B0A" w:rsidRDefault="00A257B3" w:rsidP="00FB7CB9">
            <w:pPr>
              <w:pStyle w:val="tabelakropka"/>
            </w:pPr>
            <w:r w:rsidRPr="00103672">
              <w:t>opisuje zasadę działania chłodziarki (1.1)</w:t>
            </w:r>
          </w:p>
        </w:tc>
      </w:tr>
      <w:tr w:rsidR="00330254" w:rsidRPr="006D1637" w14:paraId="1764B627" w14:textId="3E681AFF" w:rsidTr="008423AA">
        <w:trPr>
          <w:trHeight w:val="1390"/>
        </w:trPr>
        <w:tc>
          <w:tcPr>
            <w:tcW w:w="2552" w:type="dxa"/>
            <w:vMerge/>
            <w:tcMar>
              <w:left w:w="28" w:type="dxa"/>
              <w:right w:w="28" w:type="dxa"/>
            </w:tcMar>
          </w:tcPr>
          <w:p w14:paraId="4265B022" w14:textId="1D758A4B" w:rsidR="00330254" w:rsidRPr="006D1637" w:rsidRDefault="00330254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8" w:type="dxa"/>
            <w:vMerge/>
            <w:tcMar>
              <w:left w:w="28" w:type="dxa"/>
              <w:right w:w="28" w:type="dxa"/>
            </w:tcMar>
          </w:tcPr>
          <w:p w14:paraId="1CB1617B" w14:textId="37C1CDC0" w:rsidR="00330254" w:rsidRPr="006D1637" w:rsidRDefault="00330254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vMerge/>
            <w:tcMar>
              <w:left w:w="28" w:type="dxa"/>
              <w:right w:w="28" w:type="dxa"/>
            </w:tcMar>
          </w:tcPr>
          <w:p w14:paraId="6ECC3F83" w14:textId="0C80AEE8" w:rsidR="00330254" w:rsidRPr="006D1637" w:rsidRDefault="00330254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51" w:type="dxa"/>
            <w:vMerge/>
            <w:tcMar>
              <w:left w:w="28" w:type="dxa"/>
              <w:right w:w="28" w:type="dxa"/>
            </w:tcMar>
          </w:tcPr>
          <w:p w14:paraId="2CAD8219" w14:textId="3BB0A039" w:rsidR="00330254" w:rsidRPr="00587D6A" w:rsidRDefault="00330254" w:rsidP="00FB7CB9">
            <w:pPr>
              <w:pStyle w:val="tabelakropka"/>
            </w:pPr>
          </w:p>
        </w:tc>
        <w:tc>
          <w:tcPr>
            <w:tcW w:w="2552" w:type="dxa"/>
          </w:tcPr>
          <w:p w14:paraId="3AE079EF" w14:textId="77777777" w:rsidR="00330254" w:rsidRDefault="00330254" w:rsidP="00F86BF7">
            <w:pPr>
              <w:pStyle w:val="tabelakropka"/>
              <w:numPr>
                <w:ilvl w:val="0"/>
                <w:numId w:val="0"/>
              </w:numPr>
              <w:ind w:left="170"/>
            </w:pPr>
          </w:p>
        </w:tc>
      </w:tr>
    </w:tbl>
    <w:p w14:paraId="752A4B86" w14:textId="58A2445E" w:rsidR="0022150A" w:rsidRPr="006D1637" w:rsidRDefault="0022150A" w:rsidP="0022150A">
      <w:pPr>
        <w:rPr>
          <w:rFonts w:asciiTheme="minorHAnsi" w:hAnsiTheme="minorHAnsi"/>
          <w:spacing w:val="-4"/>
          <w:sz w:val="18"/>
          <w:szCs w:val="18"/>
        </w:rPr>
      </w:pPr>
    </w:p>
    <w:p w14:paraId="72A05CB9" w14:textId="7BC886C8" w:rsidR="0022150A" w:rsidRPr="006D1637" w:rsidRDefault="0022150A" w:rsidP="000F47CD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t>Drgania i fale sprężyste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52"/>
        <w:gridCol w:w="3118"/>
        <w:gridCol w:w="3125"/>
        <w:gridCol w:w="2545"/>
        <w:gridCol w:w="2552"/>
      </w:tblGrid>
      <w:tr w:rsidR="00063A11" w:rsidRPr="005D1A26" w14:paraId="3E6D861A" w14:textId="0E528248" w:rsidTr="00037843">
        <w:tc>
          <w:tcPr>
            <w:tcW w:w="2552" w:type="dxa"/>
            <w:shd w:val="clear" w:color="auto" w:fill="FFCC00"/>
            <w:tcMar>
              <w:left w:w="57" w:type="dxa"/>
              <w:right w:w="57" w:type="dxa"/>
            </w:tcMar>
          </w:tcPr>
          <w:p w14:paraId="560D9DEA" w14:textId="77777777" w:rsidR="00EA302D" w:rsidRDefault="00EA302D" w:rsidP="00EA302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63700813" w14:textId="77777777" w:rsidR="00EA302D" w:rsidRPr="005D1A26" w:rsidRDefault="00EA302D" w:rsidP="00EA302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53EEB7D7" w14:textId="5BF2BA96" w:rsidR="00063A11" w:rsidRPr="005D1A26" w:rsidRDefault="00EA302D" w:rsidP="00EA302D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8" w:type="dxa"/>
            <w:shd w:val="clear" w:color="auto" w:fill="FFCC00"/>
            <w:tcMar>
              <w:left w:w="57" w:type="dxa"/>
              <w:right w:w="57" w:type="dxa"/>
            </w:tcMar>
          </w:tcPr>
          <w:p w14:paraId="66678671" w14:textId="77777777" w:rsidR="00EA302D" w:rsidRDefault="00EA302D" w:rsidP="00EA302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2C9D9550" w14:textId="77777777" w:rsidR="00EA302D" w:rsidRPr="005D1A26" w:rsidRDefault="00EA302D" w:rsidP="00EA302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3AAE84EF" w14:textId="3475E5FF" w:rsidR="00063A11" w:rsidRPr="005D1A26" w:rsidRDefault="00EA302D" w:rsidP="00EA302D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25" w:type="dxa"/>
            <w:shd w:val="clear" w:color="auto" w:fill="FFCC00"/>
            <w:tcMar>
              <w:left w:w="57" w:type="dxa"/>
              <w:right w:w="57" w:type="dxa"/>
            </w:tcMar>
          </w:tcPr>
          <w:p w14:paraId="1B6788E4" w14:textId="77777777" w:rsidR="00EA302D" w:rsidRDefault="00EA302D" w:rsidP="00EA302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6DFB5BBB" w14:textId="77777777" w:rsidR="00EA302D" w:rsidRPr="005D1A26" w:rsidRDefault="00EA302D" w:rsidP="00EA302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3A18F188" w14:textId="5EFB0B05" w:rsidR="00063A11" w:rsidRPr="005D1A26" w:rsidRDefault="00EA302D" w:rsidP="00EA302D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45" w:type="dxa"/>
            <w:shd w:val="clear" w:color="auto" w:fill="FFCC00"/>
            <w:tcMar>
              <w:left w:w="57" w:type="dxa"/>
              <w:right w:w="57" w:type="dxa"/>
            </w:tcMar>
          </w:tcPr>
          <w:p w14:paraId="6AC233CF" w14:textId="77777777" w:rsidR="00EA302D" w:rsidRDefault="00EA302D" w:rsidP="00EA302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374A85A9" w14:textId="77777777" w:rsidR="00EA302D" w:rsidRPr="005D1A26" w:rsidRDefault="00EA302D" w:rsidP="00EA302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15E6483A" w14:textId="40F668BB" w:rsidR="00063A11" w:rsidRPr="005D1A26" w:rsidRDefault="00EA302D" w:rsidP="00EA302D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2" w:type="dxa"/>
            <w:shd w:val="clear" w:color="auto" w:fill="FFCC00"/>
          </w:tcPr>
          <w:p w14:paraId="2F089A20" w14:textId="77777777" w:rsidR="00EA302D" w:rsidRDefault="00EA302D" w:rsidP="00EA302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780D967D" w14:textId="77777777" w:rsidR="00EA302D" w:rsidRDefault="00EA302D" w:rsidP="00EA302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E5CAA39" w14:textId="3C532396" w:rsidR="00063A11" w:rsidRPr="005D1A26" w:rsidRDefault="00EA302D" w:rsidP="00EA302D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EA302D" w:rsidRPr="006D1637" w14:paraId="304E3B65" w14:textId="13FB0AAD" w:rsidTr="000F5DC2">
        <w:trPr>
          <w:trHeight w:val="3976"/>
        </w:trPr>
        <w:tc>
          <w:tcPr>
            <w:tcW w:w="2552" w:type="dxa"/>
            <w:tcMar>
              <w:left w:w="57" w:type="dxa"/>
              <w:right w:w="57" w:type="dxa"/>
            </w:tcMar>
          </w:tcPr>
          <w:p w14:paraId="6E5E15F3" w14:textId="77777777" w:rsidR="00EA302D" w:rsidRPr="00425B6C" w:rsidRDefault="00EA302D" w:rsidP="00FB7CB9">
            <w:pPr>
              <w:pStyle w:val="tabelakropka"/>
            </w:pPr>
            <w:r>
              <w:t>wskazuje w otoczeniu przykłady ciał wykonujących ruch drgający (8.1)</w:t>
            </w:r>
          </w:p>
          <w:p w14:paraId="2A7D0AE2" w14:textId="77777777" w:rsidR="00EA302D" w:rsidRPr="00076CBC" w:rsidRDefault="00EA302D" w:rsidP="00FB7CB9">
            <w:pPr>
              <w:pStyle w:val="tabelakropka"/>
            </w:pPr>
            <w:r>
              <w:t>demonstruje falę poprzeczną i falę podłużną (8.4)</w:t>
            </w:r>
          </w:p>
          <w:p w14:paraId="1A174078" w14:textId="77777777" w:rsidR="00EA302D" w:rsidRDefault="00EA302D" w:rsidP="00FB7CB9">
            <w:pPr>
              <w:pStyle w:val="tabelakropka"/>
              <w:spacing w:before="0"/>
            </w:pPr>
            <w:r>
              <w:t>podaje przykłady źródeł dźwięku (8.6)</w:t>
            </w:r>
          </w:p>
          <w:p w14:paraId="0910F032" w14:textId="77777777" w:rsidR="00EA302D" w:rsidRDefault="00EA302D" w:rsidP="00FB7CB9">
            <w:pPr>
              <w:pStyle w:val="tabelakropka"/>
              <w:spacing w:before="0"/>
            </w:pPr>
            <w:r>
              <w:t>demonstruje wytwarzanie dźwięków w przedmiotach drgających i instrumentach muzycznych (8.9b)</w:t>
            </w:r>
          </w:p>
          <w:p w14:paraId="69DB7545" w14:textId="77777777" w:rsidR="00EA302D" w:rsidRDefault="00EA302D" w:rsidP="00FB7CB9">
            <w:pPr>
              <w:pStyle w:val="tabelakropka"/>
              <w:spacing w:before="0"/>
            </w:pPr>
            <w:r>
              <w:t>wymienia, od jakich wielkości fizycznych zależy wysokość i głośność dźwięku (8.7)</w:t>
            </w:r>
          </w:p>
          <w:p w14:paraId="4767B033" w14:textId="232EC05E" w:rsidR="00EA302D" w:rsidRPr="00425B6C" w:rsidRDefault="00EA302D" w:rsidP="00FB7CB9">
            <w:pPr>
              <w:pStyle w:val="tabelakropka"/>
              <w:spacing w:before="20" w:after="20"/>
            </w:pPr>
            <w:r w:rsidRPr="007C4FB8">
              <w:t>wyjaśni</w:t>
            </w:r>
            <w:r>
              <w:t>a, co nazywamy ultradźwiękami i </w:t>
            </w:r>
            <w:r w:rsidRPr="007C4FB8">
              <w:t>infradźwiękami</w:t>
            </w:r>
            <w:r>
              <w:t xml:space="preserve"> (8.8)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14:paraId="1E0398E2" w14:textId="77777777" w:rsidR="00EA302D" w:rsidRPr="006D1637" w:rsidRDefault="00EA302D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podaje znaczenie pojęć: położenie równowagi, wychylenie, amplituda, okres, częstotliwość (8.1)</w:t>
            </w:r>
          </w:p>
          <w:p w14:paraId="0B0CE96D" w14:textId="77777777" w:rsidR="00EA302D" w:rsidRPr="006D1637" w:rsidRDefault="00EA302D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doświadczalnie wyznacza okres i częstotliwość drgań wahadła lub ciężarka na sprężynie (1.3, 1.4, 1.5, 8.9a)</w:t>
            </w:r>
          </w:p>
          <w:p w14:paraId="0963AD7A" w14:textId="77777777" w:rsidR="00EA302D" w:rsidRDefault="00EA302D" w:rsidP="00FB7CB9">
            <w:pPr>
              <w:pStyle w:val="tabelakropka"/>
            </w:pPr>
            <w:r>
              <w:t>podaje różnice między falami poprzecznymi i falami podłużnymi (8.4)</w:t>
            </w:r>
          </w:p>
          <w:p w14:paraId="5002E19C" w14:textId="77777777" w:rsidR="00EA302D" w:rsidRPr="006D1637" w:rsidRDefault="00EA302D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posługuje się pojęciami: długość fali, szybkość rozchodzenia się fali, kierunek rozchodzenia się fali (8.5)</w:t>
            </w:r>
          </w:p>
          <w:p w14:paraId="1995F1AB" w14:textId="77777777" w:rsidR="00EA302D" w:rsidRPr="00BB2D2B" w:rsidRDefault="00EA302D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opisuje mechanizm powstawania dźwięków w powietrzu</w:t>
            </w:r>
          </w:p>
          <w:p w14:paraId="6FDF68E5" w14:textId="2864F85A" w:rsidR="00EA302D" w:rsidRPr="006D1637" w:rsidRDefault="00EA302D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obserwuje oscylogramy dźwięków z wykorzystaniem komputera (8.9c)</w:t>
            </w:r>
          </w:p>
        </w:tc>
        <w:tc>
          <w:tcPr>
            <w:tcW w:w="3125" w:type="dxa"/>
            <w:tcMar>
              <w:left w:w="57" w:type="dxa"/>
              <w:right w:w="57" w:type="dxa"/>
            </w:tcMar>
          </w:tcPr>
          <w:p w14:paraId="68C80742" w14:textId="77777777" w:rsidR="00EA302D" w:rsidRDefault="00EA302D" w:rsidP="00FB7CB9">
            <w:pPr>
              <w:pStyle w:val="tabelakropka"/>
            </w:pPr>
            <w:r>
              <w:t>odczytuje amplitudę i okres z </w:t>
            </w:r>
            <w:r w:rsidRPr="00345918">
              <w:t xml:space="preserve">wykresu </w:t>
            </w:r>
            <w:r w:rsidRPr="00140F17">
              <w:rPr>
                <w:position w:val="-10"/>
              </w:rPr>
              <w:object w:dxaOrig="380" w:dyaOrig="279" w14:anchorId="5EECA211">
                <v:shape id="_x0000_i1041" type="#_x0000_t75" style="width:18.75pt;height:13.5pt" o:ole="">
                  <v:imagedata r:id="rId36" o:title=""/>
                </v:shape>
                <o:OLEObject Type="Embed" ProgID="Equation.DSMT4" ShapeID="_x0000_i1041" DrawAspect="Content" ObjectID="_1769846104" r:id="rId37"/>
              </w:object>
            </w:r>
            <w:r w:rsidRPr="00345918">
              <w:t xml:space="preserve"> dla drgającego ciała</w:t>
            </w:r>
            <w:r>
              <w:t xml:space="preserve"> (1.1, 8.1, 8.3)</w:t>
            </w:r>
          </w:p>
          <w:p w14:paraId="70F547E6" w14:textId="77777777" w:rsidR="00EA302D" w:rsidRPr="006D1637" w:rsidRDefault="00EA302D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opisuje ruch wahadła i ciężarka na sprężynie oraz analizuje przemiany energii mechanicznej w tych ruchach (1.2, 8.2)</w:t>
            </w:r>
          </w:p>
          <w:p w14:paraId="77015F53" w14:textId="77777777" w:rsidR="00EA302D" w:rsidRPr="006D1637" w:rsidRDefault="00EA302D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 xml:space="preserve">stosuje wzory </w:t>
            </w:r>
            <w:r w:rsidRPr="00332133">
              <w:rPr>
                <w:position w:val="-6"/>
              </w:rPr>
              <w:object w:dxaOrig="580" w:dyaOrig="240" w14:anchorId="0CD42BE8">
                <v:shape id="_x0000_i1042" type="#_x0000_t75" style="width:29.25pt;height:12pt" o:ole="">
                  <v:imagedata r:id="rId38" o:title=""/>
                </v:shape>
                <o:OLEObject Type="Embed" ProgID="Equation.DSMT4" ShapeID="_x0000_i1042" DrawAspect="Content" ObjectID="_1769846105" r:id="rId39"/>
              </w:object>
            </w:r>
            <w:r>
              <w:t xml:space="preserve">oraz </w:t>
            </w:r>
            <w:r w:rsidRPr="00332133">
              <w:rPr>
                <w:position w:val="-24"/>
              </w:rPr>
              <w:object w:dxaOrig="520" w:dyaOrig="540" w14:anchorId="42A525BE">
                <v:shape id="_x0000_i1043" type="#_x0000_t75" style="width:26.25pt;height:26.25pt" o:ole="">
                  <v:imagedata r:id="rId40" o:title=""/>
                </v:shape>
                <o:OLEObject Type="Embed" ProgID="Equation.DSMT4" ShapeID="_x0000_i1043" DrawAspect="Content" ObjectID="_1769846106" r:id="rId41"/>
              </w:object>
            </w:r>
            <w:r>
              <w:t xml:space="preserve"> do obliczeń (1.6, 8.5)</w:t>
            </w:r>
          </w:p>
          <w:p w14:paraId="5CCB68BC" w14:textId="0AB2E5F2" w:rsidR="00EA302D" w:rsidRPr="006D1637" w:rsidRDefault="00EA302D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podaje cechy fali dźwiękowej (częstotliwość 20–20 000 Hz, fala podłużna) (8.8)</w:t>
            </w:r>
          </w:p>
        </w:tc>
        <w:tc>
          <w:tcPr>
            <w:tcW w:w="2545" w:type="dxa"/>
            <w:tcMar>
              <w:left w:w="57" w:type="dxa"/>
              <w:right w:w="57" w:type="dxa"/>
            </w:tcMar>
          </w:tcPr>
          <w:p w14:paraId="57290CDA" w14:textId="77777777" w:rsidR="00EA302D" w:rsidRDefault="00EA302D" w:rsidP="00FB7CB9">
            <w:pPr>
              <w:pStyle w:val="tabelakropka"/>
            </w:pPr>
            <w:r>
              <w:t>opisuje mechanizm przekazywania drgań w przypadku fali na napiętej linie i fal dźwiękowych w powietrzu (8.4)</w:t>
            </w:r>
          </w:p>
          <w:p w14:paraId="3B9D983A" w14:textId="77777777" w:rsidR="00EA302D" w:rsidRPr="00B340A0" w:rsidRDefault="00EA302D" w:rsidP="00EA302D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opisuje zjawisko izochronizmu wahadła (8.9a)</w:t>
            </w:r>
          </w:p>
          <w:p w14:paraId="027DD482" w14:textId="5CDEDF29" w:rsidR="00EA302D" w:rsidRPr="006D1637" w:rsidRDefault="00EA302D" w:rsidP="00EA302D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52" w:type="dxa"/>
          </w:tcPr>
          <w:p w14:paraId="362262EB" w14:textId="77777777" w:rsidR="00EA302D" w:rsidRPr="00EA302D" w:rsidRDefault="00EA302D" w:rsidP="00EA302D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opisuje występowanie w przyrodzie infradźwięków i ultradźwię</w:t>
            </w:r>
            <w:r w:rsidRPr="007C4FB8">
              <w:t>ków</w:t>
            </w:r>
            <w:r>
              <w:t xml:space="preserve"> oraz ich zastosowanie (8.8)</w:t>
            </w:r>
          </w:p>
          <w:p w14:paraId="20D54AA5" w14:textId="77777777" w:rsidR="00EA302D" w:rsidRPr="006D1637" w:rsidRDefault="00EA302D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</w:tr>
    </w:tbl>
    <w:p w14:paraId="52F81E5D" w14:textId="77777777" w:rsidR="0022150A" w:rsidRDefault="0022150A" w:rsidP="0022150A">
      <w:pPr>
        <w:pStyle w:val="tytu03"/>
        <w:spacing w:before="0"/>
        <w:rPr>
          <w:rFonts w:asciiTheme="minorHAnsi" w:hAnsiTheme="minorHAnsi"/>
          <w:b w:val="0"/>
          <w:spacing w:val="-4"/>
          <w:sz w:val="18"/>
          <w:szCs w:val="18"/>
        </w:rPr>
      </w:pPr>
    </w:p>
    <w:p w14:paraId="3EA6F306" w14:textId="77777777" w:rsidR="000F47CD" w:rsidRDefault="000F47CD" w:rsidP="0022150A">
      <w:pPr>
        <w:pStyle w:val="tytu03"/>
        <w:spacing w:before="0"/>
        <w:rPr>
          <w:rFonts w:asciiTheme="minorHAnsi" w:hAnsiTheme="minorHAnsi"/>
          <w:b w:val="0"/>
          <w:spacing w:val="-4"/>
          <w:sz w:val="18"/>
          <w:szCs w:val="18"/>
        </w:rPr>
      </w:pPr>
    </w:p>
    <w:p w14:paraId="389241CB" w14:textId="77777777" w:rsidR="000F47CD" w:rsidRDefault="000F47CD" w:rsidP="0022150A">
      <w:pPr>
        <w:pStyle w:val="tytu03"/>
        <w:spacing w:before="0"/>
        <w:rPr>
          <w:rFonts w:asciiTheme="minorHAnsi" w:hAnsiTheme="minorHAnsi"/>
          <w:b w:val="0"/>
          <w:spacing w:val="-4"/>
          <w:sz w:val="18"/>
          <w:szCs w:val="18"/>
        </w:rPr>
      </w:pPr>
    </w:p>
    <w:p w14:paraId="466D6E62" w14:textId="77777777" w:rsidR="000F47CD" w:rsidRDefault="000F47CD" w:rsidP="0022150A">
      <w:pPr>
        <w:pStyle w:val="tytu03"/>
        <w:spacing w:before="0"/>
        <w:rPr>
          <w:rFonts w:asciiTheme="minorHAnsi" w:hAnsiTheme="minorHAnsi"/>
          <w:b w:val="0"/>
          <w:spacing w:val="-4"/>
          <w:sz w:val="18"/>
          <w:szCs w:val="18"/>
        </w:rPr>
      </w:pPr>
    </w:p>
    <w:p w14:paraId="34DD6978" w14:textId="77777777" w:rsidR="000F47CD" w:rsidRDefault="000F47CD" w:rsidP="0022150A">
      <w:pPr>
        <w:pStyle w:val="tytu03"/>
        <w:spacing w:before="0"/>
        <w:rPr>
          <w:rFonts w:asciiTheme="minorHAnsi" w:hAnsiTheme="minorHAnsi"/>
          <w:b w:val="0"/>
          <w:spacing w:val="-4"/>
          <w:sz w:val="18"/>
          <w:szCs w:val="18"/>
        </w:rPr>
      </w:pPr>
    </w:p>
    <w:p w14:paraId="595979D7" w14:textId="77777777" w:rsidR="000F47CD" w:rsidRDefault="000F47CD" w:rsidP="0022150A">
      <w:pPr>
        <w:pStyle w:val="tytu03"/>
        <w:spacing w:before="0"/>
        <w:rPr>
          <w:rFonts w:asciiTheme="minorHAnsi" w:hAnsiTheme="minorHAnsi"/>
          <w:b w:val="0"/>
          <w:spacing w:val="-4"/>
          <w:sz w:val="18"/>
          <w:szCs w:val="18"/>
        </w:rPr>
      </w:pPr>
    </w:p>
    <w:p w14:paraId="48537C57" w14:textId="3DE38F31" w:rsidR="00412F8A" w:rsidRPr="00412F8A" w:rsidRDefault="00412F8A" w:rsidP="00412F8A">
      <w:pPr>
        <w:jc w:val="center"/>
        <w:rPr>
          <w:b/>
          <w:bCs/>
          <w:color w:val="000000"/>
          <w:sz w:val="28"/>
          <w:szCs w:val="28"/>
        </w:rPr>
      </w:pPr>
      <w:r w:rsidRPr="00412F8A">
        <w:rPr>
          <w:b/>
          <w:bCs/>
          <w:color w:val="000000"/>
          <w:sz w:val="28"/>
          <w:szCs w:val="28"/>
        </w:rPr>
        <w:lastRenderedPageBreak/>
        <w:t xml:space="preserve">Wymagania edukacyjne na roczną ocenę klasyfikacyjną z </w:t>
      </w:r>
      <w:r>
        <w:rPr>
          <w:b/>
          <w:bCs/>
          <w:color w:val="000000"/>
          <w:sz w:val="28"/>
          <w:szCs w:val="28"/>
        </w:rPr>
        <w:t>fizyki</w:t>
      </w:r>
      <w:r w:rsidRPr="00412F8A">
        <w:rPr>
          <w:b/>
          <w:bCs/>
          <w:color w:val="000000"/>
          <w:sz w:val="28"/>
          <w:szCs w:val="28"/>
        </w:rPr>
        <w:t xml:space="preserve"> w klasie </w:t>
      </w:r>
      <w:r>
        <w:rPr>
          <w:b/>
          <w:bCs/>
          <w:color w:val="000000"/>
          <w:sz w:val="28"/>
          <w:szCs w:val="28"/>
        </w:rPr>
        <w:t>8</w:t>
      </w:r>
    </w:p>
    <w:p w14:paraId="270A4AD4" w14:textId="77777777" w:rsidR="000F47CD" w:rsidRPr="006D1637" w:rsidRDefault="000F47CD" w:rsidP="0022150A">
      <w:pPr>
        <w:pStyle w:val="tytu03"/>
        <w:spacing w:before="0"/>
        <w:rPr>
          <w:rFonts w:asciiTheme="minorHAnsi" w:hAnsiTheme="minorHAnsi"/>
          <w:b w:val="0"/>
          <w:spacing w:val="-4"/>
          <w:sz w:val="18"/>
          <w:szCs w:val="18"/>
        </w:rPr>
      </w:pPr>
    </w:p>
    <w:p w14:paraId="13B1AE6E" w14:textId="793796AD" w:rsidR="0022150A" w:rsidRPr="006D1637" w:rsidRDefault="0022150A" w:rsidP="00FE3A70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t>O elektryczności statycznej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35"/>
        <w:gridCol w:w="3093"/>
        <w:gridCol w:w="3092"/>
        <w:gridCol w:w="2668"/>
        <w:gridCol w:w="2504"/>
      </w:tblGrid>
      <w:tr w:rsidR="00FE3A70" w:rsidRPr="006D1637" w14:paraId="7B0C9E64" w14:textId="7A52C25B" w:rsidTr="00FE3A70">
        <w:tc>
          <w:tcPr>
            <w:tcW w:w="2535" w:type="dxa"/>
            <w:shd w:val="clear" w:color="auto" w:fill="FFCC00"/>
            <w:tcMar>
              <w:left w:w="57" w:type="dxa"/>
              <w:right w:w="57" w:type="dxa"/>
            </w:tcMar>
          </w:tcPr>
          <w:p w14:paraId="7DA7B284" w14:textId="77777777" w:rsidR="00FE3A70" w:rsidRDefault="00FE3A70" w:rsidP="00FE3A70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25787C46" w14:textId="77777777" w:rsidR="00FE3A70" w:rsidRPr="005D1A26" w:rsidRDefault="00FE3A70" w:rsidP="00FE3A70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C009A6C" w14:textId="1A4448E6" w:rsidR="00FE3A70" w:rsidRPr="005D1A26" w:rsidRDefault="00FE3A70" w:rsidP="00FE3A70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093" w:type="dxa"/>
            <w:shd w:val="clear" w:color="auto" w:fill="FFCC00"/>
            <w:tcMar>
              <w:left w:w="57" w:type="dxa"/>
              <w:right w:w="57" w:type="dxa"/>
            </w:tcMar>
          </w:tcPr>
          <w:p w14:paraId="58DC88D1" w14:textId="77777777" w:rsidR="00FE3A70" w:rsidRDefault="00FE3A70" w:rsidP="00FE3A70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1F7993C4" w14:textId="77777777" w:rsidR="00FE3A70" w:rsidRPr="005D1A26" w:rsidRDefault="00FE3A70" w:rsidP="00FE3A70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BBB26C4" w14:textId="162697E1" w:rsidR="00FE3A70" w:rsidRPr="005D1A26" w:rsidRDefault="00FE3A70" w:rsidP="00FE3A70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092" w:type="dxa"/>
            <w:shd w:val="clear" w:color="auto" w:fill="FFCC00"/>
            <w:tcMar>
              <w:left w:w="57" w:type="dxa"/>
              <w:right w:w="57" w:type="dxa"/>
            </w:tcMar>
          </w:tcPr>
          <w:p w14:paraId="7B95B688" w14:textId="77777777" w:rsidR="00FE3A70" w:rsidRDefault="00FE3A70" w:rsidP="00FE3A70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3988884D" w14:textId="77777777" w:rsidR="00FE3A70" w:rsidRPr="005D1A26" w:rsidRDefault="00FE3A70" w:rsidP="00FE3A70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E03A35D" w14:textId="45E1C66B" w:rsidR="00FE3A70" w:rsidRPr="005D1A26" w:rsidRDefault="00FE3A70" w:rsidP="00FE3A70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668" w:type="dxa"/>
            <w:shd w:val="clear" w:color="auto" w:fill="FFCC00"/>
            <w:tcMar>
              <w:left w:w="57" w:type="dxa"/>
              <w:right w:w="57" w:type="dxa"/>
            </w:tcMar>
          </w:tcPr>
          <w:p w14:paraId="3D5DD445" w14:textId="77777777" w:rsidR="00FE3A70" w:rsidRDefault="00FE3A70" w:rsidP="00FE3A70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53A52B50" w14:textId="77777777" w:rsidR="00FE3A70" w:rsidRPr="005D1A26" w:rsidRDefault="00FE3A70" w:rsidP="00FE3A70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CF556B8" w14:textId="027B8A83" w:rsidR="00FE3A70" w:rsidRPr="005D1A26" w:rsidRDefault="00FE3A70" w:rsidP="00FE3A70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04" w:type="dxa"/>
            <w:shd w:val="clear" w:color="auto" w:fill="FFCC00"/>
          </w:tcPr>
          <w:p w14:paraId="228A9B91" w14:textId="77777777" w:rsidR="00FE3A70" w:rsidRDefault="00FE3A70" w:rsidP="00FE3A70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3A7ED488" w14:textId="77777777" w:rsidR="00FE3A70" w:rsidRDefault="00FE3A70" w:rsidP="00FE3A70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53F71A6A" w14:textId="2EAC2A7E" w:rsidR="00FE3A70" w:rsidRPr="005D1A26" w:rsidRDefault="00FE3A70" w:rsidP="00FE3A70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FE3A70" w:rsidRPr="006D1637" w14:paraId="468775D1" w14:textId="49BD2A00" w:rsidTr="009D758D">
        <w:trPr>
          <w:trHeight w:val="4630"/>
        </w:trPr>
        <w:tc>
          <w:tcPr>
            <w:tcW w:w="2535" w:type="dxa"/>
            <w:tcMar>
              <w:left w:w="57" w:type="dxa"/>
              <w:right w:w="57" w:type="dxa"/>
            </w:tcMar>
          </w:tcPr>
          <w:p w14:paraId="6B3EED5B" w14:textId="77777777" w:rsidR="00FE3A70" w:rsidRDefault="00FE3A70" w:rsidP="00FB7CB9">
            <w:pPr>
              <w:pStyle w:val="tabelakropka"/>
            </w:pPr>
            <w:r>
              <w:t>wskazuje w otoczeniu zjawiska elektryzowania przez tarcie i dotyk (6.1)</w:t>
            </w:r>
          </w:p>
          <w:p w14:paraId="37D0E43E" w14:textId="77777777" w:rsidR="00FE3A70" w:rsidRPr="006D1637" w:rsidRDefault="00FE3A70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demonstruje zjawisko elektryzowania przez tarcie i dotyk (1.4, 6.16a)</w:t>
            </w:r>
          </w:p>
          <w:p w14:paraId="63D0FB95" w14:textId="77777777" w:rsidR="00FE3A70" w:rsidRDefault="00FE3A70" w:rsidP="00FB7CB9">
            <w:pPr>
              <w:pStyle w:val="tabelakropka"/>
            </w:pPr>
            <w:r>
              <w:t>podaje przykłady przewodników i izolatorów (6.3, 6.16c)</w:t>
            </w:r>
          </w:p>
          <w:p w14:paraId="635073E5" w14:textId="77777777" w:rsidR="00FE3A70" w:rsidRDefault="00FE3A70" w:rsidP="00FB7CB9">
            <w:pPr>
              <w:pStyle w:val="tabelakropka"/>
            </w:pPr>
            <w:r>
              <w:t>demonstruje elektryzowanie przez indukcję (6.4)</w:t>
            </w:r>
          </w:p>
          <w:p w14:paraId="6824A781" w14:textId="77777777" w:rsidR="00FE3A70" w:rsidRPr="006D1637" w:rsidRDefault="00FE3A70" w:rsidP="00FB7CB9">
            <w:pPr>
              <w:pStyle w:val="tabelakropka"/>
              <w:spacing w:before="20" w:after="20"/>
              <w:ind w:left="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093" w:type="dxa"/>
            <w:tcMar>
              <w:left w:w="57" w:type="dxa"/>
              <w:right w:w="57" w:type="dxa"/>
            </w:tcMar>
          </w:tcPr>
          <w:p w14:paraId="7B11ECCD" w14:textId="77777777" w:rsidR="00FE3A70" w:rsidRPr="00856EFD" w:rsidRDefault="00FE3A70" w:rsidP="00FB7CB9">
            <w:pPr>
              <w:pStyle w:val="tabelakropka"/>
            </w:pPr>
            <w:r>
              <w:t>opisuje budowę atomu i jego składniki (6.1, 6.6)</w:t>
            </w:r>
          </w:p>
          <w:p w14:paraId="79B66815" w14:textId="77777777" w:rsidR="00FE3A70" w:rsidRPr="006D1637" w:rsidRDefault="00FE3A70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7C4FB8">
              <w:t xml:space="preserve">bada </w:t>
            </w:r>
            <w:r>
              <w:t>jakościowo</w:t>
            </w:r>
            <w:r w:rsidRPr="007C4FB8">
              <w:t xml:space="preserve"> oddziaływanie między ciałami naelektryzowanymi</w:t>
            </w:r>
          </w:p>
          <w:p w14:paraId="65C3F852" w14:textId="77777777" w:rsidR="00FE3A70" w:rsidRPr="006D1637" w:rsidRDefault="00FE3A70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opisuje budowę przewodników i izolatorów, wyjaśnia rolę elektronów swobodnych (6.3)</w:t>
            </w:r>
          </w:p>
          <w:p w14:paraId="2A1A4406" w14:textId="77777777" w:rsidR="00FE3A70" w:rsidRDefault="00FE3A70" w:rsidP="00FB7CB9">
            <w:pPr>
              <w:pStyle w:val="tabelakropka"/>
            </w:pPr>
            <w:r>
              <w:t>opisuje budowę i zasadę działania elektroskopu (6.5)</w:t>
            </w:r>
          </w:p>
          <w:p w14:paraId="4CB052AD" w14:textId="77777777" w:rsidR="00FE3A70" w:rsidRPr="006D1637" w:rsidRDefault="00FE3A70" w:rsidP="00FB7CB9">
            <w:pPr>
              <w:pStyle w:val="tabelakropka"/>
              <w:spacing w:before="20" w:after="20"/>
              <w:rPr>
                <w:rFonts w:asciiTheme="minorHAnsi" w:hAnsiTheme="minorHAnsi"/>
                <w:szCs w:val="18"/>
              </w:rPr>
            </w:pPr>
            <w:r>
              <w:t>analizuje przepływ ładunków podczas elektryzowania przez tarcie i dotyk, stosując zasadę zachowania ładunku (6.4)</w:t>
            </w:r>
          </w:p>
          <w:p w14:paraId="23608F0A" w14:textId="77777777" w:rsidR="00FE3A70" w:rsidRDefault="00FE3A70" w:rsidP="00FB7CB9">
            <w:pPr>
              <w:pStyle w:val="tabelakropka"/>
            </w:pPr>
            <w:r>
              <w:t>posługuje się pojęciem pola elektrostatycznego do wyjaśnienia zachowania się nitek lub bibułek przymocowanych do naelektryzowanej kulki (1.1)</w:t>
            </w:r>
          </w:p>
          <w:p w14:paraId="613AEBFC" w14:textId="4A5C4474" w:rsidR="00FE3A70" w:rsidRPr="00856EFD" w:rsidRDefault="00FE3A70" w:rsidP="00FB7CB9">
            <w:pPr>
              <w:pStyle w:val="tabelakropka"/>
              <w:spacing w:before="20" w:after="20"/>
            </w:pPr>
            <w:r>
              <w:t>rozróżnia pole centralne i jednorodne (1.1)</w:t>
            </w:r>
          </w:p>
        </w:tc>
        <w:tc>
          <w:tcPr>
            <w:tcW w:w="3092" w:type="dxa"/>
            <w:tcMar>
              <w:left w:w="57" w:type="dxa"/>
              <w:right w:w="57" w:type="dxa"/>
            </w:tcMar>
          </w:tcPr>
          <w:p w14:paraId="2C7C0082" w14:textId="77777777" w:rsidR="00FE3A70" w:rsidRDefault="00FE3A70" w:rsidP="00FB7CB9">
            <w:pPr>
              <w:pStyle w:val="tabelakropka"/>
            </w:pPr>
            <w:r>
              <w:t>określa jednostkę ładunku (</w:t>
            </w:r>
            <w:smartTag w:uri="urn:schemas-microsoft-com:office:smarttags" w:element="metricconverter">
              <w:smartTagPr>
                <w:attr w:name="ProductID" w:val="1 C"/>
              </w:smartTagPr>
              <w:r>
                <w:t>1 C</w:t>
              </w:r>
            </w:smartTag>
            <w:r>
              <w:t>) jako wielokrotność ładunku elementarnego (6.6)</w:t>
            </w:r>
          </w:p>
          <w:p w14:paraId="2C2C4C86" w14:textId="77777777" w:rsidR="00FE3A70" w:rsidRDefault="00FE3A70" w:rsidP="00FB7CB9">
            <w:pPr>
              <w:pStyle w:val="tabelakropka"/>
            </w:pPr>
            <w:r>
              <w:t>wyjaśnia elektryzowanie przez tarcie i dotyk, analizuje przepływ elektronów (6.1)</w:t>
            </w:r>
          </w:p>
          <w:p w14:paraId="66E4C68D" w14:textId="77777777" w:rsidR="00FE3A70" w:rsidRPr="006D1637" w:rsidRDefault="00FE3A70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wyjaśnia pojęcie jonu (6.1)</w:t>
            </w:r>
          </w:p>
          <w:p w14:paraId="6FBB2B57" w14:textId="77777777" w:rsidR="00FE3A70" w:rsidRDefault="00FE3A70" w:rsidP="00FB7CB9">
            <w:pPr>
              <w:pStyle w:val="tabelakropka"/>
            </w:pPr>
            <w:r w:rsidRPr="007C4FB8">
              <w:t xml:space="preserve">wyjaśnia, jak rozmieszczony jest </w:t>
            </w:r>
            <w:r>
              <w:rPr>
                <w:b/>
              </w:rPr>
              <w:t>–</w:t>
            </w:r>
            <w:r w:rsidRPr="007C4FB8">
              <w:t>uzyskany na skutek naelektryzowania</w:t>
            </w:r>
            <w:r>
              <w:t xml:space="preserve"> </w:t>
            </w:r>
            <w:r>
              <w:rPr>
                <w:b/>
              </w:rPr>
              <w:t>–</w:t>
            </w:r>
            <w:r>
              <w:t xml:space="preserve"> ładunek w przewodniku, a jak w </w:t>
            </w:r>
            <w:r w:rsidRPr="007C4FB8">
              <w:t>izolatorze</w:t>
            </w:r>
            <w:r>
              <w:t xml:space="preserve"> (6.3)</w:t>
            </w:r>
          </w:p>
          <w:p w14:paraId="7A7A8909" w14:textId="77777777" w:rsidR="00FE3A70" w:rsidRPr="006D1637" w:rsidRDefault="00FE3A70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wyjaśnia uziemianie ciał (6.3)</w:t>
            </w:r>
          </w:p>
          <w:p w14:paraId="3A808D97" w14:textId="49E815C8" w:rsidR="00FE3A70" w:rsidRPr="006D1637" w:rsidRDefault="00FE3A70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na podstawie doświadczeń z elektroskopem formułuje i wyjaśnia zasadę zachowania ładunku (6.4)</w:t>
            </w:r>
          </w:p>
        </w:tc>
        <w:tc>
          <w:tcPr>
            <w:tcW w:w="2668" w:type="dxa"/>
            <w:tcMar>
              <w:left w:w="57" w:type="dxa"/>
              <w:right w:w="57" w:type="dxa"/>
            </w:tcMar>
          </w:tcPr>
          <w:p w14:paraId="176FF10B" w14:textId="77777777" w:rsidR="00FE3A70" w:rsidRPr="00BA5673" w:rsidRDefault="00FE3A70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wyjaśnia oddziaływanie na odległość ciał naelektryzowanych z użyciem pojęcia pola elektrostatycznego (1.1)</w:t>
            </w:r>
          </w:p>
          <w:p w14:paraId="3C7EE3ED" w14:textId="77777777" w:rsidR="00BA5673" w:rsidRPr="006D1637" w:rsidRDefault="00BA5673" w:rsidP="00BA5673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 w:rsidRPr="00C20CCE">
              <w:t xml:space="preserve">formułuje </w:t>
            </w:r>
            <w:r>
              <w:t>ogólne wnioski z badań nad oddziaływaniem ciał naelektryzowanych (1.2, 1.3)</w:t>
            </w:r>
          </w:p>
          <w:p w14:paraId="70C4BCAF" w14:textId="1CE9386C" w:rsidR="00BA5673" w:rsidRPr="006D1637" w:rsidRDefault="00BA5673" w:rsidP="00BA5673">
            <w:pPr>
              <w:pStyle w:val="tabelakropka"/>
              <w:numPr>
                <w:ilvl w:val="0"/>
                <w:numId w:val="0"/>
              </w:numPr>
              <w:ind w:left="17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04" w:type="dxa"/>
          </w:tcPr>
          <w:p w14:paraId="6804D2E1" w14:textId="77777777" w:rsidR="00BA5673" w:rsidRDefault="00BA5673" w:rsidP="00BA5673">
            <w:pPr>
              <w:pStyle w:val="tabelakropka"/>
            </w:pPr>
            <w:r>
              <w:t>opisuje mechanizm zobojętniania ciał naelektryzowanych (metali i izolatorów) (6.3)</w:t>
            </w:r>
          </w:p>
          <w:p w14:paraId="79012580" w14:textId="77777777" w:rsidR="00FE3A70" w:rsidRPr="006D1637" w:rsidRDefault="00FE3A70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</w:tr>
    </w:tbl>
    <w:p w14:paraId="53ABB575" w14:textId="77777777" w:rsidR="0022150A" w:rsidRPr="006D1637" w:rsidRDefault="0022150A" w:rsidP="0022150A">
      <w:pPr>
        <w:rPr>
          <w:rFonts w:asciiTheme="minorHAnsi" w:hAnsiTheme="minorHAnsi"/>
          <w:spacing w:val="-4"/>
          <w:sz w:val="18"/>
          <w:szCs w:val="18"/>
        </w:rPr>
      </w:pPr>
    </w:p>
    <w:p w14:paraId="40218DC6" w14:textId="77777777" w:rsidR="009A0A7A" w:rsidRDefault="009A0A7A" w:rsidP="0022150A">
      <w:pPr>
        <w:pStyle w:val="tytu03"/>
        <w:spacing w:before="0"/>
        <w:rPr>
          <w:rFonts w:asciiTheme="minorHAnsi" w:hAnsiTheme="minorHAnsi"/>
          <w:spacing w:val="-4"/>
          <w:szCs w:val="22"/>
        </w:rPr>
      </w:pPr>
    </w:p>
    <w:p w14:paraId="1BB45E47" w14:textId="77777777" w:rsidR="009A0A7A" w:rsidRDefault="009A0A7A" w:rsidP="0022150A">
      <w:pPr>
        <w:pStyle w:val="tytu03"/>
        <w:spacing w:before="0"/>
        <w:rPr>
          <w:rFonts w:asciiTheme="minorHAnsi" w:hAnsiTheme="minorHAnsi"/>
          <w:spacing w:val="-4"/>
          <w:szCs w:val="22"/>
        </w:rPr>
      </w:pPr>
    </w:p>
    <w:p w14:paraId="749F5BD3" w14:textId="77777777" w:rsidR="009A0A7A" w:rsidRDefault="009A0A7A" w:rsidP="0022150A">
      <w:pPr>
        <w:pStyle w:val="tytu03"/>
        <w:spacing w:before="0"/>
        <w:rPr>
          <w:rFonts w:asciiTheme="minorHAnsi" w:hAnsiTheme="minorHAnsi"/>
          <w:spacing w:val="-4"/>
          <w:szCs w:val="22"/>
        </w:rPr>
      </w:pPr>
    </w:p>
    <w:p w14:paraId="32812635" w14:textId="77777777" w:rsidR="009A0A7A" w:rsidRDefault="009A0A7A" w:rsidP="0022150A">
      <w:pPr>
        <w:pStyle w:val="tytu03"/>
        <w:spacing w:before="0"/>
        <w:rPr>
          <w:rFonts w:asciiTheme="minorHAnsi" w:hAnsiTheme="minorHAnsi"/>
          <w:spacing w:val="-4"/>
          <w:szCs w:val="22"/>
        </w:rPr>
      </w:pPr>
    </w:p>
    <w:p w14:paraId="35EB6529" w14:textId="77777777" w:rsidR="00BA5673" w:rsidRDefault="00BA5673" w:rsidP="0022150A">
      <w:pPr>
        <w:pStyle w:val="tytu03"/>
        <w:spacing w:before="0"/>
        <w:rPr>
          <w:rFonts w:asciiTheme="minorHAnsi" w:hAnsiTheme="minorHAnsi"/>
          <w:spacing w:val="-4"/>
          <w:szCs w:val="22"/>
        </w:rPr>
      </w:pPr>
    </w:p>
    <w:p w14:paraId="7D5D22F7" w14:textId="6214CCE4" w:rsidR="0022150A" w:rsidRPr="006D1637" w:rsidRDefault="0022150A" w:rsidP="00BA5673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lastRenderedPageBreak/>
        <w:t>O prądzie elektrycznym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52"/>
        <w:gridCol w:w="3118"/>
        <w:gridCol w:w="2977"/>
        <w:gridCol w:w="2693"/>
        <w:gridCol w:w="2552"/>
      </w:tblGrid>
      <w:tr w:rsidR="00FE3A70" w:rsidRPr="006D1637" w14:paraId="3AE1B272" w14:textId="5D2F8320" w:rsidTr="00FE3A70">
        <w:tc>
          <w:tcPr>
            <w:tcW w:w="2552" w:type="dxa"/>
            <w:shd w:val="clear" w:color="auto" w:fill="FFCC00"/>
            <w:tcMar>
              <w:left w:w="28" w:type="dxa"/>
              <w:right w:w="28" w:type="dxa"/>
            </w:tcMar>
          </w:tcPr>
          <w:p w14:paraId="0B96786F" w14:textId="77777777" w:rsidR="00BA5673" w:rsidRDefault="00BA5673" w:rsidP="00BA567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2696DFF1" w14:textId="77777777" w:rsidR="00BA5673" w:rsidRPr="005D1A26" w:rsidRDefault="00BA5673" w:rsidP="00BA567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16BBA689" w14:textId="0519DB13" w:rsidR="00FE3A70" w:rsidRPr="005D1A26" w:rsidRDefault="00BA5673" w:rsidP="00BA567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8" w:type="dxa"/>
            <w:shd w:val="clear" w:color="auto" w:fill="FFCC00"/>
            <w:tcMar>
              <w:left w:w="28" w:type="dxa"/>
              <w:right w:w="28" w:type="dxa"/>
            </w:tcMar>
          </w:tcPr>
          <w:p w14:paraId="58C00FAD" w14:textId="77777777" w:rsidR="00BA5673" w:rsidRDefault="00BA5673" w:rsidP="00BA567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5B2654A9" w14:textId="77777777" w:rsidR="00BA5673" w:rsidRPr="005D1A26" w:rsidRDefault="00BA5673" w:rsidP="00BA567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7F81457C" w14:textId="688AB80D" w:rsidR="009A0A7A" w:rsidRPr="005D1A26" w:rsidRDefault="00BA5673" w:rsidP="00BA567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977" w:type="dxa"/>
            <w:shd w:val="clear" w:color="auto" w:fill="FFCC00"/>
            <w:tcMar>
              <w:left w:w="28" w:type="dxa"/>
              <w:right w:w="28" w:type="dxa"/>
            </w:tcMar>
          </w:tcPr>
          <w:p w14:paraId="4CAE9B19" w14:textId="77777777" w:rsidR="00BA5673" w:rsidRDefault="00BA5673" w:rsidP="00BA567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6180E320" w14:textId="77777777" w:rsidR="00BA5673" w:rsidRPr="005D1A26" w:rsidRDefault="00BA5673" w:rsidP="00BA567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2F26C7A6" w14:textId="289622AF" w:rsidR="00FE3A70" w:rsidRPr="005D1A26" w:rsidRDefault="00BA5673" w:rsidP="00BA567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693" w:type="dxa"/>
            <w:shd w:val="clear" w:color="auto" w:fill="FFCC00"/>
            <w:tcMar>
              <w:left w:w="28" w:type="dxa"/>
              <w:right w:w="28" w:type="dxa"/>
            </w:tcMar>
          </w:tcPr>
          <w:p w14:paraId="36456469" w14:textId="77777777" w:rsidR="00BA5673" w:rsidRDefault="00BA5673" w:rsidP="00BA567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1F29E3B1" w14:textId="77777777" w:rsidR="00BA5673" w:rsidRPr="005D1A26" w:rsidRDefault="00BA5673" w:rsidP="00BA567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527DB04F" w14:textId="2510C516" w:rsidR="00FE3A70" w:rsidRPr="005D1A26" w:rsidRDefault="00BA5673" w:rsidP="00BA567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2" w:type="dxa"/>
            <w:shd w:val="clear" w:color="auto" w:fill="FFCC00"/>
          </w:tcPr>
          <w:p w14:paraId="72767F95" w14:textId="77777777" w:rsidR="00BA5673" w:rsidRDefault="00BA5673" w:rsidP="00BA567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47096892" w14:textId="77777777" w:rsidR="00BA5673" w:rsidRDefault="00BA5673" w:rsidP="00BA567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2C64F20" w14:textId="4EFD832D" w:rsidR="00FE3A70" w:rsidRPr="005D1A26" w:rsidRDefault="00BA5673" w:rsidP="00BA567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9A0A7A" w:rsidRPr="006D1637" w14:paraId="3E2D9308" w14:textId="0CD632B4" w:rsidTr="009A0A7A">
        <w:trPr>
          <w:trHeight w:val="1833"/>
        </w:trPr>
        <w:tc>
          <w:tcPr>
            <w:tcW w:w="2552" w:type="dxa"/>
            <w:tcMar>
              <w:left w:w="28" w:type="dxa"/>
              <w:right w:w="28" w:type="dxa"/>
            </w:tcMar>
          </w:tcPr>
          <w:p w14:paraId="11345719" w14:textId="77777777" w:rsidR="009A0A7A" w:rsidRDefault="009A0A7A" w:rsidP="00FB7CB9">
            <w:pPr>
              <w:pStyle w:val="tabelakropka"/>
            </w:pPr>
            <w:r>
              <w:t>opisuje przepływ prądu w przewodnikach jako ruch elektronów swobodnych (6.7)</w:t>
            </w:r>
          </w:p>
          <w:p w14:paraId="1FFE0EC2" w14:textId="77777777" w:rsidR="009A0A7A" w:rsidRDefault="009A0A7A" w:rsidP="00FB7CB9">
            <w:pPr>
              <w:pStyle w:val="tabelakropka"/>
            </w:pPr>
            <w:r>
              <w:t>posługuje się intuicyjnie pojęciem napięcia elektrycznego (6.9)</w:t>
            </w:r>
          </w:p>
          <w:p w14:paraId="7088F68D" w14:textId="77777777" w:rsidR="009A0A7A" w:rsidRDefault="009A0A7A" w:rsidP="00FB7CB9">
            <w:pPr>
              <w:pStyle w:val="tabelakropka"/>
            </w:pPr>
            <w:r>
              <w:t>podaje jednostkę napięcia (1 V) (6.9)</w:t>
            </w:r>
          </w:p>
          <w:p w14:paraId="012F6EDF" w14:textId="77777777" w:rsidR="009A0A7A" w:rsidRPr="006D1637" w:rsidRDefault="009A0A7A" w:rsidP="00FB7CB9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>
              <w:t>wskazuje woltomierz jako przyrząd do pomiaru napięcia  (6.9)</w:t>
            </w:r>
          </w:p>
          <w:p w14:paraId="56FE9A23" w14:textId="77777777" w:rsidR="009A0A7A" w:rsidRPr="006600B8" w:rsidRDefault="009A0A7A" w:rsidP="00FB7CB9">
            <w:pPr>
              <w:pStyle w:val="tabelakropka"/>
            </w:pPr>
            <w:r>
              <w:t>wymienia źródła napięcia: ogniwo, akumulator, prądnica (6.9)</w:t>
            </w:r>
          </w:p>
          <w:p w14:paraId="006C032D" w14:textId="77777777" w:rsidR="009A0A7A" w:rsidRPr="006600B8" w:rsidRDefault="009A0A7A" w:rsidP="00FB7CB9">
            <w:pPr>
              <w:pStyle w:val="tabelakropka"/>
            </w:pPr>
            <w:r>
              <w:t>podaje jednostkę natężenia prądu (</w:t>
            </w:r>
            <w:smartTag w:uri="urn:schemas-microsoft-com:office:smarttags" w:element="metricconverter">
              <w:smartTagPr>
                <w:attr w:name="ProductID" w:val="1 A"/>
              </w:smartTagPr>
              <w:r>
                <w:t>1 A</w:t>
              </w:r>
            </w:smartTag>
            <w:r>
              <w:t>) (6.8)</w:t>
            </w:r>
          </w:p>
          <w:p w14:paraId="4AC29809" w14:textId="77777777" w:rsidR="009A0A7A" w:rsidRDefault="009A0A7A" w:rsidP="00FB7CB9">
            <w:pPr>
              <w:pStyle w:val="tabelakropka"/>
            </w:pPr>
            <w:r>
              <w:t>wyjaśnia, skąd się bierze opór przewodnika (6.12)</w:t>
            </w:r>
          </w:p>
          <w:p w14:paraId="264F5E13" w14:textId="77777777" w:rsidR="009A0A7A" w:rsidRPr="00E26FF6" w:rsidRDefault="009A0A7A" w:rsidP="00FB7CB9">
            <w:pPr>
              <w:pStyle w:val="tabelakropka"/>
            </w:pPr>
            <w:r>
              <w:t xml:space="preserve">podaje jednostkę oporu elektrycznego </w:t>
            </w:r>
            <w:r w:rsidRPr="00140F17">
              <w:rPr>
                <w:position w:val="-10"/>
              </w:rPr>
              <w:object w:dxaOrig="440" w:dyaOrig="279" w14:anchorId="13BD0F3F">
                <v:shape id="_x0000_i1044" type="#_x0000_t75" style="width:21pt;height:13.5pt" o:ole="">
                  <v:imagedata r:id="rId42" o:title=""/>
                </v:shape>
                <o:OLEObject Type="Embed" ProgID="Equation.DSMT4" ShapeID="_x0000_i1044" DrawAspect="Content" ObjectID="_1769846107" r:id="rId43"/>
              </w:object>
            </w:r>
            <w:r>
              <w:t xml:space="preserve"> (6.12)</w:t>
            </w:r>
          </w:p>
          <w:p w14:paraId="4DD8C4CF" w14:textId="77777777" w:rsidR="009A0A7A" w:rsidRPr="006D1637" w:rsidRDefault="009A0A7A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posługuje się symbolami graficznymi elementów obwodów elektrycznych (6.13)</w:t>
            </w:r>
          </w:p>
          <w:p w14:paraId="10032519" w14:textId="77777777" w:rsidR="009A0A7A" w:rsidRPr="00EC08BF" w:rsidRDefault="009A0A7A" w:rsidP="00FB7CB9">
            <w:pPr>
              <w:pStyle w:val="tabelakropka"/>
            </w:pPr>
            <w:r>
              <w:t>opisuje rolę izolacji elektrycznej przewodu (6.14)</w:t>
            </w:r>
          </w:p>
          <w:p w14:paraId="63B2F923" w14:textId="77777777" w:rsidR="009A0A7A" w:rsidRDefault="009A0A7A" w:rsidP="00FB7CB9">
            <w:pPr>
              <w:pStyle w:val="tabelakropka"/>
            </w:pPr>
            <w:r>
              <w:t>odczytuje dane znamionowe z tabliczki znamionowej odbiornika (6.10)</w:t>
            </w:r>
          </w:p>
          <w:p w14:paraId="640C9160" w14:textId="77777777" w:rsidR="009A0A7A" w:rsidRDefault="009A0A7A" w:rsidP="00FB7CB9">
            <w:pPr>
              <w:pStyle w:val="tabelakropka"/>
            </w:pPr>
            <w:r>
              <w:t>odczytuje z licznika zużytą energię elektryczną (6.10)</w:t>
            </w:r>
          </w:p>
          <w:p w14:paraId="5131EBA9" w14:textId="77777777" w:rsidR="009A0A7A" w:rsidRDefault="009A0A7A" w:rsidP="00FB7CB9">
            <w:pPr>
              <w:pStyle w:val="tabelakropka"/>
            </w:pPr>
            <w:r>
              <w:lastRenderedPageBreak/>
              <w:t>podaje jednostki pracy oraz mocy prądu i je przelicza (6.10)</w:t>
            </w:r>
          </w:p>
          <w:p w14:paraId="032A9FCB" w14:textId="77777777" w:rsidR="009A0A7A" w:rsidRPr="00F94905" w:rsidRDefault="009A0A7A" w:rsidP="00FB7CB9">
            <w:pPr>
              <w:pStyle w:val="tabelakropka"/>
            </w:pPr>
            <w:r>
              <w:t>podaje przykłady pracy wykonanej przez prąd elektryczny (6.10)</w:t>
            </w:r>
          </w:p>
          <w:p w14:paraId="1540E9B8" w14:textId="77777777" w:rsidR="009A0A7A" w:rsidRDefault="009A0A7A" w:rsidP="00FB7CB9">
            <w:pPr>
              <w:pStyle w:val="tabelakropka"/>
            </w:pPr>
            <w:r>
              <w:t>wykonuje pomiary masy wody, temperatury i czasu ogrzewania wody (1.3)</w:t>
            </w:r>
          </w:p>
          <w:p w14:paraId="51676367" w14:textId="7652E972" w:rsidR="009A0A7A" w:rsidRPr="006D1637" w:rsidRDefault="009A0A7A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podaje rodzaj energii, w jaki zmienia się w tym doświadczeniu energia elektryczna (1.4, 4.10c, 6.11)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14:paraId="667C34E1" w14:textId="77777777" w:rsidR="009A0A7A" w:rsidRPr="00B852C1" w:rsidRDefault="009A0A7A" w:rsidP="00FB7CB9">
            <w:pPr>
              <w:pStyle w:val="tabelakropka"/>
            </w:pPr>
            <w:r>
              <w:lastRenderedPageBreak/>
              <w:t>opisuje przemiany energii w przewodniku, między końcami którego wytworzono napięcie (6.9)</w:t>
            </w:r>
          </w:p>
          <w:p w14:paraId="7310BDD5" w14:textId="77777777" w:rsidR="009A0A7A" w:rsidRPr="006D1637" w:rsidRDefault="009A0A7A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rysuje schemat prostego obwodu elektrycznego z użyciem symboli elementów wchodzących w jego skład (6.13)</w:t>
            </w:r>
          </w:p>
          <w:p w14:paraId="644F951B" w14:textId="77777777" w:rsidR="009A0A7A" w:rsidRDefault="009A0A7A" w:rsidP="00FB7CB9">
            <w:pPr>
              <w:pStyle w:val="tabelakropka"/>
            </w:pPr>
            <w:r>
              <w:t xml:space="preserve">oblicza natężenie prądu ze wzoru </w:t>
            </w:r>
            <w:r w:rsidRPr="00140F17">
              <w:rPr>
                <w:position w:val="-18"/>
              </w:rPr>
              <w:object w:dxaOrig="480" w:dyaOrig="499" w14:anchorId="46059725">
                <v:shape id="_x0000_i1045" type="#_x0000_t75" style="width:24pt;height:25.5pt" o:ole="">
                  <v:imagedata r:id="rId44" o:title=""/>
                </v:shape>
                <o:OLEObject Type="Embed" ProgID="Equation.DSMT4" ShapeID="_x0000_i1045" DrawAspect="Content" ObjectID="_1769846108" r:id="rId45"/>
              </w:object>
            </w:r>
            <w:r>
              <w:t xml:space="preserve"> (6.8)</w:t>
            </w:r>
          </w:p>
          <w:p w14:paraId="5C18090B" w14:textId="77777777" w:rsidR="009A0A7A" w:rsidRPr="006D1637" w:rsidRDefault="009A0A7A" w:rsidP="00FB7CB9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>
              <w:t>buduje prosty obwód prądu i mierzy natężenie prądu w tym obwodzie (6.8, 6.16d)</w:t>
            </w:r>
          </w:p>
          <w:p w14:paraId="211FDBD7" w14:textId="77777777" w:rsidR="009A0A7A" w:rsidRPr="00E26FF6" w:rsidRDefault="009A0A7A" w:rsidP="00FB7CB9">
            <w:pPr>
              <w:pStyle w:val="tabelakropka"/>
            </w:pPr>
            <w:r>
              <w:t xml:space="preserve">oblicza opór przewodnika ze wzoru </w:t>
            </w:r>
            <w:r w:rsidRPr="00140F17">
              <w:rPr>
                <w:position w:val="-18"/>
              </w:rPr>
              <w:object w:dxaOrig="560" w:dyaOrig="499" w14:anchorId="5F84467F">
                <v:shape id="_x0000_i1046" type="#_x0000_t75" style="width:27.75pt;height:25.5pt" o:ole="">
                  <v:imagedata r:id="rId46" o:title=""/>
                </v:shape>
                <o:OLEObject Type="Embed" ProgID="Equation.DSMT4" ShapeID="_x0000_i1046" DrawAspect="Content" ObjectID="_1769846109" r:id="rId47"/>
              </w:object>
            </w:r>
            <w:r>
              <w:t xml:space="preserve"> (6.12)</w:t>
            </w:r>
          </w:p>
          <w:p w14:paraId="5E418FB6" w14:textId="77777777" w:rsidR="009A0A7A" w:rsidRPr="007D2DA6" w:rsidRDefault="009A0A7A" w:rsidP="00FB7CB9">
            <w:pPr>
              <w:pStyle w:val="tabelakropka"/>
            </w:pPr>
            <w:r>
              <w:t>rysuje schematy elektryczne prostych obwodów elektrycznych (6.13)</w:t>
            </w:r>
          </w:p>
          <w:p w14:paraId="14331355" w14:textId="77777777" w:rsidR="009A0A7A" w:rsidRPr="006D1637" w:rsidRDefault="009A0A7A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wyjaśnia rolę bezpieczników w domowej instalacji elektrycznej (6.14)</w:t>
            </w:r>
          </w:p>
          <w:p w14:paraId="06797208" w14:textId="77777777" w:rsidR="009A0A7A" w:rsidRDefault="009A0A7A" w:rsidP="00FB7CB9">
            <w:pPr>
              <w:pStyle w:val="tabelakropka"/>
            </w:pPr>
            <w:r>
              <w:t xml:space="preserve">oblicza pracę prądu elektrycznego ze wzoru </w:t>
            </w:r>
            <w:r w:rsidRPr="00140F17">
              <w:rPr>
                <w:position w:val="-6"/>
              </w:rPr>
              <w:object w:dxaOrig="660" w:dyaOrig="240" w14:anchorId="70917117">
                <v:shape id="_x0000_i1047" type="#_x0000_t75" style="width:33pt;height:12pt" o:ole="">
                  <v:imagedata r:id="rId48" o:title=""/>
                </v:shape>
                <o:OLEObject Type="Embed" ProgID="Equation.DSMT4" ShapeID="_x0000_i1047" DrawAspect="Content" ObjectID="_1769846110" r:id="rId49"/>
              </w:object>
            </w:r>
            <w:r>
              <w:t xml:space="preserve"> (6.10)</w:t>
            </w:r>
          </w:p>
          <w:p w14:paraId="7C1861B0" w14:textId="77777777" w:rsidR="009A0A7A" w:rsidRDefault="009A0A7A" w:rsidP="00FB7CB9">
            <w:pPr>
              <w:pStyle w:val="tabelakropka"/>
            </w:pPr>
            <w:r>
              <w:t xml:space="preserve">oblicza moc prądu ze wzoru </w:t>
            </w:r>
            <w:r w:rsidRPr="00140F17">
              <w:rPr>
                <w:position w:val="-6"/>
              </w:rPr>
              <w:object w:dxaOrig="600" w:dyaOrig="240" w14:anchorId="16AC8255">
                <v:shape id="_x0000_i1048" type="#_x0000_t75" style="width:30.75pt;height:12pt" o:ole="">
                  <v:imagedata r:id="rId50" o:title=""/>
                </v:shape>
                <o:OLEObject Type="Embed" ProgID="Equation.DSMT4" ShapeID="_x0000_i1048" DrawAspect="Content" ObjectID="_1769846111" r:id="rId51"/>
              </w:object>
            </w:r>
            <w:r>
              <w:t xml:space="preserve"> (6.10)</w:t>
            </w:r>
          </w:p>
          <w:p w14:paraId="065D3AB7" w14:textId="4E689366" w:rsidR="009A0A7A" w:rsidRPr="00B852C1" w:rsidRDefault="009A0A7A" w:rsidP="00FB7CB9">
            <w:pPr>
              <w:pStyle w:val="tabelakropka"/>
            </w:pPr>
            <w:r>
              <w:t>opisuje sposób wykonania doświadczenia (4.10c)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41A23F38" w14:textId="77777777" w:rsidR="009A0A7A" w:rsidRDefault="009A0A7A" w:rsidP="00FB7CB9">
            <w:pPr>
              <w:pStyle w:val="tabelakropka"/>
            </w:pPr>
            <w:r>
              <w:t>zapisuje i wyjaśnia wzór</w:t>
            </w:r>
          </w:p>
          <w:p w14:paraId="08601ECA" w14:textId="77777777" w:rsidR="009A0A7A" w:rsidRDefault="009A0A7A" w:rsidP="00FB7CB9">
            <w:pPr>
              <w:pStyle w:val="tabelakropka"/>
              <w:numPr>
                <w:ilvl w:val="0"/>
                <w:numId w:val="0"/>
              </w:numPr>
              <w:ind w:left="170"/>
            </w:pPr>
            <w:r w:rsidRPr="00DE6ADD">
              <w:rPr>
                <w:position w:val="-22"/>
              </w:rPr>
              <w:object w:dxaOrig="1160" w:dyaOrig="520" w14:anchorId="4F59F7C7">
                <v:shape id="_x0000_i1049" type="#_x0000_t75" style="width:58.5pt;height:26.25pt" o:ole="">
                  <v:imagedata r:id="rId52" o:title=""/>
                </v:shape>
                <o:OLEObject Type="Embed" ProgID="Equation.3" ShapeID="_x0000_i1049" DrawAspect="Content" ObjectID="_1769846112" r:id="rId53"/>
              </w:object>
            </w:r>
          </w:p>
          <w:p w14:paraId="00DB194D" w14:textId="77777777" w:rsidR="009A0A7A" w:rsidRPr="00B852C1" w:rsidRDefault="009A0A7A" w:rsidP="00FB7CB9">
            <w:pPr>
              <w:pStyle w:val="tabelakropka"/>
            </w:pPr>
            <w:r w:rsidRPr="000F2572">
              <w:t>wymienia i opisuje skutki przepływu prądu w</w:t>
            </w:r>
            <w:r>
              <w:t> </w:t>
            </w:r>
            <w:r w:rsidRPr="000F2572">
              <w:t>przewodnikach</w:t>
            </w:r>
            <w:r>
              <w:t xml:space="preserve"> (6.11)</w:t>
            </w:r>
          </w:p>
          <w:p w14:paraId="046AB62F" w14:textId="77777777" w:rsidR="009A0A7A" w:rsidRDefault="009A0A7A" w:rsidP="00FB7CB9">
            <w:pPr>
              <w:pStyle w:val="tabelakropka"/>
            </w:pPr>
            <w:r>
              <w:t>wskazuje kierunek przepływu elektronów w obwodzie i umowny kierunek prądu (6.7)</w:t>
            </w:r>
          </w:p>
          <w:p w14:paraId="0CDBD4C3" w14:textId="77777777" w:rsidR="009A0A7A" w:rsidRPr="006600B8" w:rsidRDefault="009A0A7A" w:rsidP="00FB7CB9">
            <w:pPr>
              <w:pStyle w:val="tabelakropka"/>
            </w:pPr>
            <w:r>
              <w:t>łączy według podanego schematu obwód elektryczny składający się ze źródła napięcia, odbiornika, wyłącznika, woltomierza i amperomierza (6.16d)</w:t>
            </w:r>
          </w:p>
          <w:p w14:paraId="687DEC58" w14:textId="77777777" w:rsidR="009A0A7A" w:rsidRDefault="009A0A7A" w:rsidP="00FB7CB9">
            <w:pPr>
              <w:pStyle w:val="tabelakropka"/>
            </w:pPr>
            <w:r>
              <w:t xml:space="preserve">objaśnia proporcjonalność </w:t>
            </w:r>
            <w:r w:rsidRPr="00140F17">
              <w:rPr>
                <w:position w:val="-8"/>
              </w:rPr>
              <w:object w:dxaOrig="420" w:dyaOrig="240" w14:anchorId="7066621B">
                <v:shape id="_x0000_i1050" type="#_x0000_t75" style="width:21pt;height:12pt" o:ole="">
                  <v:imagedata r:id="rId54" o:title=""/>
                </v:shape>
                <o:OLEObject Type="Embed" ProgID="Equation.DSMT4" ShapeID="_x0000_i1050" DrawAspect="Content" ObjectID="_1769846113" r:id="rId55"/>
              </w:object>
            </w:r>
            <w:r>
              <w:t xml:space="preserve"> (6.8)</w:t>
            </w:r>
          </w:p>
          <w:p w14:paraId="41E0CBF4" w14:textId="77777777" w:rsidR="009A0A7A" w:rsidRPr="006600B8" w:rsidRDefault="009A0A7A" w:rsidP="00FB7CB9">
            <w:pPr>
              <w:pStyle w:val="tabelakropka"/>
            </w:pPr>
            <w:r>
              <w:t xml:space="preserve">oblicza każdą wielkość ze wzoru </w:t>
            </w:r>
            <w:r w:rsidRPr="00140F17">
              <w:rPr>
                <w:position w:val="-18"/>
              </w:rPr>
              <w:object w:dxaOrig="480" w:dyaOrig="499" w14:anchorId="22CE9C6C">
                <v:shape id="_x0000_i1051" type="#_x0000_t75" style="width:24pt;height:25.5pt" o:ole="">
                  <v:imagedata r:id="rId44" o:title=""/>
                </v:shape>
                <o:OLEObject Type="Embed" ProgID="Equation.DSMT4" ShapeID="_x0000_i1051" DrawAspect="Content" ObjectID="_1769846114" r:id="rId56"/>
              </w:object>
            </w:r>
            <w:r>
              <w:t xml:space="preserve"> (6.8)</w:t>
            </w:r>
          </w:p>
          <w:p w14:paraId="67FD1D44" w14:textId="77777777" w:rsidR="009A0A7A" w:rsidRDefault="009A0A7A" w:rsidP="00FB7CB9">
            <w:pPr>
              <w:pStyle w:val="tabelakropka"/>
            </w:pPr>
            <w:r>
              <w:t>objaśnia zależność wyrażoną przez prawo Ohma (6.12)</w:t>
            </w:r>
          </w:p>
          <w:p w14:paraId="74589A6F" w14:textId="77777777" w:rsidR="009A0A7A" w:rsidRDefault="009A0A7A" w:rsidP="00FB7CB9">
            <w:pPr>
              <w:pStyle w:val="tabelakropka"/>
            </w:pPr>
            <w:r>
              <w:t xml:space="preserve">sporządza wykres zależności </w:t>
            </w:r>
            <w:r w:rsidRPr="00DE6ADD">
              <w:rPr>
                <w:i/>
              </w:rPr>
              <w:t>I</w:t>
            </w:r>
            <w:r>
              <w:t>(</w:t>
            </w:r>
            <w:r w:rsidRPr="00DE6ADD">
              <w:rPr>
                <w:i/>
              </w:rPr>
              <w:t>U</w:t>
            </w:r>
            <w:r>
              <w:t>) (1.8)</w:t>
            </w:r>
          </w:p>
          <w:p w14:paraId="06298146" w14:textId="77777777" w:rsidR="009A0A7A" w:rsidRDefault="009A0A7A" w:rsidP="00FB7CB9">
            <w:pPr>
              <w:pStyle w:val="tabelakropka"/>
            </w:pPr>
            <w:r>
              <w:t>wyznacza opór elektryczny przewodnika (6.16e)</w:t>
            </w:r>
          </w:p>
          <w:p w14:paraId="0151121B" w14:textId="77777777" w:rsidR="009A0A7A" w:rsidRPr="006D1637" w:rsidRDefault="009A0A7A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 xml:space="preserve">oblicza każdą wielkość ze wzoru </w:t>
            </w:r>
            <w:r w:rsidRPr="00140F17">
              <w:rPr>
                <w:position w:val="-18"/>
              </w:rPr>
              <w:object w:dxaOrig="560" w:dyaOrig="499" w14:anchorId="6B53AEED">
                <v:shape id="_x0000_i1052" type="#_x0000_t75" style="width:27.75pt;height:25.5pt" o:ole="">
                  <v:imagedata r:id="rId46" o:title=""/>
                </v:shape>
                <o:OLEObject Type="Embed" ProgID="Equation.DSMT4" ShapeID="_x0000_i1052" DrawAspect="Content" ObjectID="_1769846115" r:id="rId57"/>
              </w:object>
            </w:r>
            <w:r>
              <w:t xml:space="preserve"> (6.12)</w:t>
            </w:r>
          </w:p>
          <w:p w14:paraId="1E3047B7" w14:textId="77777777" w:rsidR="009A0A7A" w:rsidRPr="006D1637" w:rsidRDefault="009A0A7A" w:rsidP="00FB7CB9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>
              <w:t>łączy według podanego schematu prosty obwód elektryczny (6.16d)</w:t>
            </w:r>
          </w:p>
          <w:p w14:paraId="3D3BE9E9" w14:textId="77777777" w:rsidR="009A0A7A" w:rsidRPr="006D1637" w:rsidRDefault="009A0A7A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lastRenderedPageBreak/>
              <w:t>opisuje niebezpieczeństwa związane z używaniem prądu elektrycznego (6.14)</w:t>
            </w:r>
          </w:p>
          <w:p w14:paraId="3E8957FD" w14:textId="77777777" w:rsidR="009A0A7A" w:rsidRPr="006D1637" w:rsidRDefault="009A0A7A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opisuje przemiany energii elektrycznej w grzałce, silniku odkurzacza, żarówce (6.11)</w:t>
            </w:r>
          </w:p>
          <w:p w14:paraId="6A89DDE2" w14:textId="360159E1" w:rsidR="009A0A7A" w:rsidRPr="00B852C1" w:rsidRDefault="009A0A7A" w:rsidP="00FB7CB9">
            <w:pPr>
              <w:pStyle w:val="tabelakropka"/>
            </w:pPr>
            <w:r>
              <w:t>wykonuje obliczenia (1.6)</w:t>
            </w: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14:paraId="5C6F5BC6" w14:textId="77777777" w:rsidR="009A0A7A" w:rsidRPr="006D1637" w:rsidRDefault="009A0A7A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lastRenderedPageBreak/>
              <w:t>wskazuje skutki przerwania dostaw energii elektrycznej do urządzeń o kluczowym znaczeniu (6.15)</w:t>
            </w:r>
          </w:p>
          <w:p w14:paraId="0B1F7E5B" w14:textId="77777777" w:rsidR="009A0A7A" w:rsidRPr="006D1637" w:rsidRDefault="009A0A7A" w:rsidP="00FB7CB9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>
              <w:t>przelicza jednostki ładunku (</w:t>
            </w:r>
            <w:smartTag w:uri="urn:schemas-microsoft-com:office:smarttags" w:element="metricconverter">
              <w:smartTagPr>
                <w:attr w:name="ProductID" w:val="1 C"/>
              </w:smartTagPr>
              <w:r>
                <w:t>1 C</w:t>
              </w:r>
            </w:smartTag>
            <w:r>
              <w:t>, 1 Ah, 1 As) (6.8)</w:t>
            </w:r>
          </w:p>
          <w:p w14:paraId="523F3004" w14:textId="77777777" w:rsidR="009A0A7A" w:rsidRDefault="009A0A7A" w:rsidP="00FB7CB9">
            <w:pPr>
              <w:pStyle w:val="tabelakropka"/>
            </w:pPr>
            <w:r>
              <w:t>wyjaśnia budowę domowej sieci elektrycznej (6.14)</w:t>
            </w:r>
          </w:p>
          <w:p w14:paraId="782DA502" w14:textId="77777777" w:rsidR="009A0A7A" w:rsidRDefault="009A0A7A" w:rsidP="00FB7CB9">
            <w:pPr>
              <w:pStyle w:val="tabelakropka"/>
            </w:pPr>
            <w:r>
              <w:t>oblicza każdą z wielkości występujących we wzorach (6.10):</w:t>
            </w:r>
          </w:p>
          <w:p w14:paraId="0A204700" w14:textId="77777777" w:rsidR="009A0A7A" w:rsidRDefault="009A0A7A" w:rsidP="00FB7CB9">
            <w:pPr>
              <w:pStyle w:val="tabelakropka"/>
              <w:numPr>
                <w:ilvl w:val="0"/>
                <w:numId w:val="0"/>
              </w:numPr>
              <w:ind w:left="170"/>
            </w:pPr>
            <w:r w:rsidRPr="00140F17">
              <w:rPr>
                <w:position w:val="-6"/>
              </w:rPr>
              <w:object w:dxaOrig="660" w:dyaOrig="240" w14:anchorId="3720B3F1">
                <v:shape id="_x0000_i1053" type="#_x0000_t75" style="width:33pt;height:12pt" o:ole="">
                  <v:imagedata r:id="rId58" o:title=""/>
                </v:shape>
                <o:OLEObject Type="Embed" ProgID="Equation.DSMT4" ShapeID="_x0000_i1053" DrawAspect="Content" ObjectID="_1769846116" r:id="rId59"/>
              </w:object>
            </w:r>
            <w:r>
              <w:br/>
            </w:r>
            <w:r w:rsidRPr="0031460F">
              <w:rPr>
                <w:position w:val="-20"/>
              </w:rPr>
              <w:object w:dxaOrig="760" w:dyaOrig="560" w14:anchorId="7CA3E56F">
                <v:shape id="_x0000_i1054" type="#_x0000_t75" style="width:38.25pt;height:27.75pt" o:ole="">
                  <v:imagedata r:id="rId60" o:title=""/>
                </v:shape>
                <o:OLEObject Type="Embed" ProgID="Equation.3" ShapeID="_x0000_i1054" DrawAspect="Content" ObjectID="_1769846117" r:id="rId61"/>
              </w:object>
            </w:r>
            <w:r>
              <w:br/>
            </w:r>
            <w:r w:rsidRPr="00140F17">
              <w:rPr>
                <w:position w:val="-6"/>
              </w:rPr>
              <w:object w:dxaOrig="760" w:dyaOrig="260" w14:anchorId="36A5DF11">
                <v:shape id="_x0000_i1055" type="#_x0000_t75" style="width:38.25pt;height:12.75pt" o:ole="">
                  <v:imagedata r:id="rId62" o:title=""/>
                </v:shape>
                <o:OLEObject Type="Embed" ProgID="Equation.DSMT4" ShapeID="_x0000_i1055" DrawAspect="Content" ObjectID="_1769846118" r:id="rId63"/>
              </w:object>
            </w:r>
          </w:p>
          <w:p w14:paraId="10B7EF84" w14:textId="77777777" w:rsidR="009A0A7A" w:rsidRPr="006D1637" w:rsidRDefault="009A0A7A" w:rsidP="00FB7CB9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>
              <w:t>zaokrągla wynik do dwóch cyfr znaczących (1.6)</w:t>
            </w:r>
          </w:p>
          <w:p w14:paraId="46121146" w14:textId="7B6C49C8" w:rsidR="009A0A7A" w:rsidRPr="006D1637" w:rsidRDefault="009A0A7A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analizuje teksty źródłowe, w tym popularnonaukowe, i przygotowuje wypowiedź pisemną lub ustną (wym. ogólne IV)</w:t>
            </w:r>
          </w:p>
        </w:tc>
        <w:tc>
          <w:tcPr>
            <w:tcW w:w="2552" w:type="dxa"/>
          </w:tcPr>
          <w:p w14:paraId="5A4E9D25" w14:textId="77777777" w:rsidR="00BA5673" w:rsidRPr="006D1637" w:rsidRDefault="00BA5673" w:rsidP="00BA5673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>
              <w:t>mierzy napięcie na odbiorniku (6.9)</w:t>
            </w:r>
          </w:p>
          <w:p w14:paraId="4007B619" w14:textId="77777777" w:rsidR="00BA5673" w:rsidRPr="007D2DA6" w:rsidRDefault="00BA5673" w:rsidP="00BA5673">
            <w:pPr>
              <w:pStyle w:val="tabelakropka"/>
            </w:pPr>
            <w:r>
              <w:t>opisuje równoległe połączenie odbiorników w sieci domowej (6.14)</w:t>
            </w:r>
          </w:p>
          <w:p w14:paraId="7BC364BF" w14:textId="77777777" w:rsidR="00BA5673" w:rsidRDefault="00BA5673" w:rsidP="00BA5673">
            <w:pPr>
              <w:pStyle w:val="tabelakropka"/>
            </w:pPr>
            <w:r>
              <w:t xml:space="preserve">objaśnia sposób dochodzenia do wzoru </w:t>
            </w:r>
            <w:r w:rsidRPr="00B87E37">
              <w:rPr>
                <w:position w:val="-20"/>
              </w:rPr>
              <w:object w:dxaOrig="760" w:dyaOrig="499" w14:anchorId="5F708C4E">
                <v:shape id="_x0000_i1056" type="#_x0000_t75" style="width:38.25pt;height:25.5pt" o:ole="">
                  <v:imagedata r:id="rId64" o:title=""/>
                </v:shape>
                <o:OLEObject Type="Embed" ProgID="Equation.3" ShapeID="_x0000_i1056" DrawAspect="Content" ObjectID="_1769846119" r:id="rId65"/>
              </w:object>
            </w:r>
            <w:r>
              <w:t xml:space="preserve"> (4.10c)</w:t>
            </w:r>
          </w:p>
          <w:p w14:paraId="1063E017" w14:textId="77777777" w:rsidR="009A0A7A" w:rsidRDefault="009A0A7A" w:rsidP="00C70462">
            <w:pPr>
              <w:pStyle w:val="tabelakropka"/>
              <w:numPr>
                <w:ilvl w:val="0"/>
                <w:numId w:val="0"/>
              </w:numPr>
              <w:ind w:left="170"/>
            </w:pPr>
          </w:p>
        </w:tc>
      </w:tr>
    </w:tbl>
    <w:p w14:paraId="245BD5FF" w14:textId="77777777" w:rsidR="00D12978" w:rsidRDefault="00D12978" w:rsidP="0022150A">
      <w:pPr>
        <w:pStyle w:val="tytu03"/>
        <w:spacing w:before="0"/>
        <w:rPr>
          <w:rFonts w:asciiTheme="minorHAnsi" w:hAnsiTheme="minorHAnsi"/>
          <w:spacing w:val="-4"/>
          <w:szCs w:val="22"/>
        </w:rPr>
      </w:pPr>
    </w:p>
    <w:p w14:paraId="3FCC745C" w14:textId="38590B29" w:rsidR="0022150A" w:rsidRPr="006D1637" w:rsidRDefault="0022150A" w:rsidP="00D12978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t>O zjawiskach magnetycznych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44"/>
        <w:gridCol w:w="3106"/>
        <w:gridCol w:w="2997"/>
        <w:gridCol w:w="2693"/>
        <w:gridCol w:w="2552"/>
      </w:tblGrid>
      <w:tr w:rsidR="00D12978" w:rsidRPr="006D1637" w14:paraId="139281F4" w14:textId="769E4812" w:rsidTr="00D12978">
        <w:tc>
          <w:tcPr>
            <w:tcW w:w="2544" w:type="dxa"/>
            <w:shd w:val="clear" w:color="auto" w:fill="FFCC00"/>
            <w:tcMar>
              <w:left w:w="57" w:type="dxa"/>
              <w:right w:w="57" w:type="dxa"/>
            </w:tcMar>
          </w:tcPr>
          <w:p w14:paraId="2C9AD984" w14:textId="77777777" w:rsidR="00DD2DA6" w:rsidRDefault="00DD2DA6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4B976A81" w14:textId="77777777" w:rsidR="00DD2DA6" w:rsidRPr="005D1A26" w:rsidRDefault="00DD2DA6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6CC79AEA" w14:textId="0ADDB0A2" w:rsidR="00D12978" w:rsidRPr="005D1A26" w:rsidRDefault="00DD2DA6" w:rsidP="00DD2DA6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06" w:type="dxa"/>
            <w:shd w:val="clear" w:color="auto" w:fill="FFCC00"/>
            <w:tcMar>
              <w:left w:w="57" w:type="dxa"/>
              <w:right w:w="57" w:type="dxa"/>
            </w:tcMar>
          </w:tcPr>
          <w:p w14:paraId="384EB68D" w14:textId="77777777" w:rsidR="00DD2DA6" w:rsidRDefault="00DD2DA6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3EBE1ADC" w14:textId="77777777" w:rsidR="00DD2DA6" w:rsidRPr="005D1A26" w:rsidRDefault="00DD2DA6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3C9C1C4D" w14:textId="1E194962" w:rsidR="00D12978" w:rsidRPr="005D1A26" w:rsidRDefault="00DD2DA6" w:rsidP="00DD2DA6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997" w:type="dxa"/>
            <w:shd w:val="clear" w:color="auto" w:fill="FFCC00"/>
            <w:tcMar>
              <w:left w:w="57" w:type="dxa"/>
              <w:right w:w="57" w:type="dxa"/>
            </w:tcMar>
          </w:tcPr>
          <w:p w14:paraId="53CDE133" w14:textId="77777777" w:rsidR="00DD2DA6" w:rsidRDefault="00DD2DA6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1C454D6D" w14:textId="77777777" w:rsidR="00DD2DA6" w:rsidRPr="005D1A26" w:rsidRDefault="00DD2DA6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36CDFA7" w14:textId="29B817A8" w:rsidR="00D12978" w:rsidRPr="005D1A26" w:rsidRDefault="00DD2DA6" w:rsidP="00DD2DA6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693" w:type="dxa"/>
            <w:shd w:val="clear" w:color="auto" w:fill="FFCC00"/>
            <w:tcMar>
              <w:left w:w="57" w:type="dxa"/>
              <w:right w:w="57" w:type="dxa"/>
            </w:tcMar>
          </w:tcPr>
          <w:p w14:paraId="2B92D479" w14:textId="77777777" w:rsidR="00DD2DA6" w:rsidRDefault="00DD2DA6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3AEDE652" w14:textId="77777777" w:rsidR="00DD2DA6" w:rsidRPr="005D1A26" w:rsidRDefault="00DD2DA6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14120D3C" w14:textId="53A9B2C0" w:rsidR="00D12978" w:rsidRPr="005D1A26" w:rsidRDefault="00DD2DA6" w:rsidP="00DD2DA6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2" w:type="dxa"/>
            <w:shd w:val="clear" w:color="auto" w:fill="FFCC00"/>
          </w:tcPr>
          <w:p w14:paraId="5F63E653" w14:textId="77777777" w:rsidR="00DD2DA6" w:rsidRDefault="00DD2DA6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1687F045" w14:textId="77777777" w:rsidR="00DD2DA6" w:rsidRDefault="00DD2DA6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313FDB1E" w14:textId="7819530A" w:rsidR="00D12978" w:rsidRPr="005D1A26" w:rsidRDefault="00DD2DA6" w:rsidP="00DD2DA6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D12978" w:rsidRPr="006D1637" w14:paraId="0E32958C" w14:textId="79C5DC0C" w:rsidTr="00D12978">
        <w:trPr>
          <w:trHeight w:val="4307"/>
        </w:trPr>
        <w:tc>
          <w:tcPr>
            <w:tcW w:w="2544" w:type="dxa"/>
            <w:tcMar>
              <w:left w:w="57" w:type="dxa"/>
              <w:right w:w="57" w:type="dxa"/>
            </w:tcMar>
          </w:tcPr>
          <w:p w14:paraId="1364614A" w14:textId="77777777" w:rsidR="00D12978" w:rsidRDefault="00D12978" w:rsidP="00FB7CB9">
            <w:pPr>
              <w:pStyle w:val="tabelakropka"/>
            </w:pPr>
            <w:r>
              <w:t>podaje nazwy biegunów magnetycznych i opisuje oddziaływania między nimi (7.1)</w:t>
            </w:r>
          </w:p>
          <w:p w14:paraId="0CF4FF1F" w14:textId="77777777" w:rsidR="00D12978" w:rsidRDefault="00D12978" w:rsidP="00FB7CB9">
            <w:pPr>
              <w:pStyle w:val="tabelakropka"/>
            </w:pPr>
            <w:r>
              <w:t>opisuje i demonstruje zachowanie igły magnetycznej w pobliżu magnesu (7.1, 7.7a)</w:t>
            </w:r>
          </w:p>
          <w:p w14:paraId="434F17E6" w14:textId="77777777" w:rsidR="00D12978" w:rsidRPr="006D1637" w:rsidRDefault="00D12978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opisuje sposób posługiwania się kompasem (7.2)</w:t>
            </w:r>
          </w:p>
          <w:p w14:paraId="4C549970" w14:textId="77777777" w:rsidR="00D12978" w:rsidRDefault="00D12978" w:rsidP="00FB7CB9">
            <w:pPr>
              <w:pStyle w:val="tabelakropka"/>
            </w:pPr>
            <w:r>
              <w:t>opisuje budowę elektromagnesu (7.5)</w:t>
            </w:r>
          </w:p>
          <w:p w14:paraId="648F3115" w14:textId="77777777" w:rsidR="00D12978" w:rsidRPr="006D1637" w:rsidRDefault="00D12978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demonstruje działanie  elektromagnesu na znajdujące się w pobliżu przedmioty żelazne i magnesy (7.5)</w:t>
            </w:r>
          </w:p>
          <w:p w14:paraId="645AD2D6" w14:textId="77777777" w:rsidR="00D12978" w:rsidRDefault="00D12978" w:rsidP="00FB7CB9">
            <w:pPr>
              <w:pStyle w:val="tabelakropka"/>
            </w:pPr>
            <w:r>
              <w:t>nazywa rodzaje fal elektromagnetycznych  (9.12)</w:t>
            </w:r>
          </w:p>
          <w:p w14:paraId="2DEBF452" w14:textId="77777777" w:rsidR="00D12978" w:rsidRPr="006D1637" w:rsidRDefault="00D12978" w:rsidP="00FB7CB9">
            <w:pPr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06" w:type="dxa"/>
            <w:tcMar>
              <w:left w:w="57" w:type="dxa"/>
              <w:right w:w="57" w:type="dxa"/>
            </w:tcMar>
          </w:tcPr>
          <w:p w14:paraId="23AE6EAE" w14:textId="77777777" w:rsidR="00D12978" w:rsidRPr="0087021F" w:rsidRDefault="00D12978" w:rsidP="00FB7CB9">
            <w:pPr>
              <w:pStyle w:val="tabelakropka"/>
            </w:pPr>
            <w:r>
              <w:t>opisuje pole magnetyczne Ziemi (7.2)</w:t>
            </w:r>
          </w:p>
          <w:p w14:paraId="75D8E0E0" w14:textId="77777777" w:rsidR="00D12978" w:rsidRDefault="00D12978" w:rsidP="00FB7CB9">
            <w:pPr>
              <w:pStyle w:val="tabelakropka"/>
            </w:pPr>
            <w:r>
              <w:t>demonstruje oddziaływanie prostoliniowego przewodnika z prądem</w:t>
            </w:r>
            <w:r w:rsidRPr="00DA10C8">
              <w:t xml:space="preserve"> na igłę magnetyczną umieszc</w:t>
            </w:r>
            <w:r>
              <w:t>zoną w </w:t>
            </w:r>
            <w:r w:rsidRPr="00DA10C8">
              <w:t>pobliżu</w:t>
            </w:r>
            <w:r>
              <w:t xml:space="preserve"> (7.4, 7.7b)</w:t>
            </w:r>
          </w:p>
          <w:p w14:paraId="1C37DF26" w14:textId="77777777" w:rsidR="00D12978" w:rsidRPr="006D1637" w:rsidRDefault="00D12978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wskazuje</w:t>
            </w:r>
            <w:r w:rsidRPr="00DA10C8">
              <w:t xml:space="preserve"> </w:t>
            </w:r>
            <w:r>
              <w:t>oddziaływanie</w:t>
            </w:r>
            <w:r w:rsidRPr="00DA10C8">
              <w:t xml:space="preserve"> el</w:t>
            </w:r>
            <w:r>
              <w:t>ektromagnesu z magnesem jako podstawę</w:t>
            </w:r>
            <w:r w:rsidRPr="00DA10C8">
              <w:t xml:space="preserve"> działania silnika na prąd stały</w:t>
            </w:r>
            <w:r>
              <w:t xml:space="preserve"> (7.6)</w:t>
            </w:r>
          </w:p>
          <w:p w14:paraId="26786C54" w14:textId="77777777" w:rsidR="00D12978" w:rsidRDefault="00D12978" w:rsidP="00FB7CB9">
            <w:pPr>
              <w:pStyle w:val="tabelakropka"/>
            </w:pPr>
            <w:r>
              <w:t>wymienia różnice między prądem stałym i prądem przemiennym (1.2)</w:t>
            </w:r>
          </w:p>
          <w:p w14:paraId="74E09CD7" w14:textId="77777777" w:rsidR="00D12978" w:rsidRPr="006D1637" w:rsidRDefault="00D12978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podaje przykłady praktycznego wykorzystania prądu stałego i przemiennego (1.1, 1.2)</w:t>
            </w:r>
          </w:p>
          <w:p w14:paraId="5008C022" w14:textId="67EDEB80" w:rsidR="00D12978" w:rsidRPr="0087021F" w:rsidRDefault="00D12978" w:rsidP="00FB7CB9">
            <w:pPr>
              <w:pStyle w:val="tabelakropka"/>
              <w:spacing w:line="200" w:lineRule="exact"/>
            </w:pPr>
            <w:r>
              <w:t>podaje przykłady zastosowania fal elektromagnetycznych (9.12)</w:t>
            </w:r>
          </w:p>
        </w:tc>
        <w:tc>
          <w:tcPr>
            <w:tcW w:w="2997" w:type="dxa"/>
            <w:tcMar>
              <w:left w:w="57" w:type="dxa"/>
              <w:right w:w="57" w:type="dxa"/>
            </w:tcMar>
          </w:tcPr>
          <w:p w14:paraId="2FC97968" w14:textId="77777777" w:rsidR="00D12978" w:rsidRPr="0087021F" w:rsidRDefault="00D12978" w:rsidP="00FB7CB9">
            <w:pPr>
              <w:pStyle w:val="tabelakropka"/>
            </w:pPr>
            <w:r w:rsidRPr="00DA10C8">
              <w:t xml:space="preserve">opisuje oddziaływanie magnesu na żelazo </w:t>
            </w:r>
            <w:r>
              <w:t>i</w:t>
            </w:r>
            <w:r w:rsidRPr="00DA10C8">
              <w:t xml:space="preserve"> podaje przykłady wykorzystania tego oddziaływania</w:t>
            </w:r>
            <w:r>
              <w:t xml:space="preserve"> (7.3)</w:t>
            </w:r>
          </w:p>
          <w:p w14:paraId="5F434AEB" w14:textId="77777777" w:rsidR="00D12978" w:rsidRDefault="00D12978" w:rsidP="00FB7CB9">
            <w:pPr>
              <w:pStyle w:val="tabelakropka"/>
            </w:pPr>
            <w:r>
              <w:t>opisuje rolę rdzenia w elektromagnesie (7.5)</w:t>
            </w:r>
          </w:p>
          <w:p w14:paraId="339E05CB" w14:textId="77777777" w:rsidR="00D12978" w:rsidRPr="006D1637" w:rsidRDefault="00D12978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wskazuje bieguny N i S elektromagnesu (7.5)</w:t>
            </w:r>
          </w:p>
          <w:p w14:paraId="50511037" w14:textId="77777777" w:rsidR="00D12978" w:rsidRPr="006D1637" w:rsidRDefault="00D12978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50E7F528" w14:textId="77777777" w:rsidR="00D12978" w:rsidRPr="006D1637" w:rsidRDefault="00D12978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opisuje zasadę działania najprostszej prądnicy prądu przemiennego (1.1, 1.2, 1.3)</w:t>
            </w:r>
          </w:p>
          <w:p w14:paraId="7ABFCA17" w14:textId="77777777" w:rsidR="00D12978" w:rsidRPr="0087021F" w:rsidRDefault="00D12978" w:rsidP="00D12978">
            <w:pPr>
              <w:pStyle w:val="tabelakropka"/>
              <w:numPr>
                <w:ilvl w:val="0"/>
                <w:numId w:val="0"/>
              </w:numPr>
              <w:ind w:left="170"/>
            </w:pP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14:paraId="76233349" w14:textId="77777777" w:rsidR="00D12978" w:rsidRPr="006D1637" w:rsidRDefault="00D12978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 w:rsidRPr="00DA10C8">
              <w:t xml:space="preserve">do opisu oddziaływania </w:t>
            </w:r>
            <w:r>
              <w:t xml:space="preserve">magnetycznego </w:t>
            </w:r>
            <w:r w:rsidRPr="00DA10C8">
              <w:t>używa pojęcia pola magnetycznego</w:t>
            </w:r>
            <w:r>
              <w:t xml:space="preserve"> (7.2)</w:t>
            </w:r>
          </w:p>
          <w:p w14:paraId="3F737D91" w14:textId="77777777" w:rsidR="00D12978" w:rsidRPr="001034CB" w:rsidRDefault="00D12978" w:rsidP="00FB7CB9">
            <w:pPr>
              <w:pStyle w:val="tabelakropka"/>
            </w:pPr>
            <w:r>
              <w:t>wyjaśnia zachowanie igły magnetycznej z użyciem pojęcia pola magnetycznego wytworzonego przez prąd elektryczny (1.2, 7.4)</w:t>
            </w:r>
          </w:p>
          <w:p w14:paraId="705F4578" w14:textId="77777777" w:rsidR="00D12978" w:rsidRPr="006D1637" w:rsidRDefault="00D12978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podaje cechy prądu przemiennego wykorzystywanego w sieci energetycznej (wym. ogólne IV)</w:t>
            </w:r>
          </w:p>
          <w:p w14:paraId="3970938F" w14:textId="77777777" w:rsidR="00D12978" w:rsidRDefault="00D12978" w:rsidP="00D12978">
            <w:pPr>
              <w:pStyle w:val="tabelakropka"/>
            </w:pPr>
            <w:r>
              <w:t>podaje właściwości różnych rodzajów fal elektromagnetycznych (rozchodzenie się w próżni, szybkość rozchodzenia się, różne długości fali) (9.12)</w:t>
            </w:r>
          </w:p>
          <w:p w14:paraId="2AB8CA38" w14:textId="242C5B30" w:rsidR="00D12978" w:rsidRPr="006D1637" w:rsidRDefault="00D12978" w:rsidP="00D12978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52" w:type="dxa"/>
          </w:tcPr>
          <w:p w14:paraId="44DF472C" w14:textId="77777777" w:rsidR="00D12978" w:rsidRDefault="00D12978" w:rsidP="00D12978">
            <w:pPr>
              <w:pStyle w:val="tabelakropka"/>
            </w:pPr>
            <w:r w:rsidRPr="00DA10C8">
              <w:t xml:space="preserve">buduje model </w:t>
            </w:r>
            <w:r>
              <w:t>silnika na prąd stały i </w:t>
            </w:r>
            <w:r w:rsidRPr="00DA10C8">
              <w:t xml:space="preserve">demonstruje </w:t>
            </w:r>
            <w:r>
              <w:t xml:space="preserve">jego </w:t>
            </w:r>
            <w:r w:rsidRPr="00DA10C8">
              <w:t>działanie</w:t>
            </w:r>
            <w:r>
              <w:t xml:space="preserve"> (1.3, 7.6)</w:t>
            </w:r>
          </w:p>
          <w:p w14:paraId="36606BF9" w14:textId="77777777" w:rsidR="00D12978" w:rsidRPr="00AB7108" w:rsidRDefault="00D12978" w:rsidP="00D12978">
            <w:pPr>
              <w:pStyle w:val="tabelakropka"/>
            </w:pPr>
            <w:r>
              <w:t>doświadczalnie demonstruje, że zmieniające się pole magnetyczne jest źródłem prądu elektrycznego w zamkniętym obwodzie (1.3)</w:t>
            </w:r>
          </w:p>
          <w:p w14:paraId="3697A382" w14:textId="03D0E832" w:rsidR="00D12978" w:rsidRPr="00DA10C8" w:rsidRDefault="00D12978" w:rsidP="00FB7CB9">
            <w:pPr>
              <w:pStyle w:val="tabelakropka"/>
            </w:pPr>
            <w:r>
              <w:t>analizuje teksty źródłowe, w tym popularnonaukowe, i przygotowuje wypowiedź pisemną lub ustną na temat zastosowań fal elektromagnetycznych (wym. ogólne IV)</w:t>
            </w:r>
          </w:p>
        </w:tc>
      </w:tr>
    </w:tbl>
    <w:p w14:paraId="4310EA37" w14:textId="48704109" w:rsidR="0022150A" w:rsidRPr="006D1637" w:rsidRDefault="0022150A" w:rsidP="000C46C1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lastRenderedPageBreak/>
        <w:t>Optyka, czyli nauka o świetle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36"/>
        <w:gridCol w:w="3096"/>
        <w:gridCol w:w="3015"/>
        <w:gridCol w:w="2747"/>
        <w:gridCol w:w="2498"/>
      </w:tblGrid>
      <w:tr w:rsidR="00A134B3" w:rsidRPr="006D1637" w14:paraId="699504A0" w14:textId="45B1DF1E" w:rsidTr="00A134B3">
        <w:tc>
          <w:tcPr>
            <w:tcW w:w="2536" w:type="dxa"/>
            <w:shd w:val="clear" w:color="auto" w:fill="FFCC00"/>
            <w:tcMar>
              <w:left w:w="57" w:type="dxa"/>
              <w:right w:w="57" w:type="dxa"/>
            </w:tcMar>
          </w:tcPr>
          <w:p w14:paraId="755EC44F" w14:textId="77777777" w:rsidR="00A134B3" w:rsidRDefault="00A134B3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4F9DFEEA" w14:textId="77777777" w:rsidR="00A134B3" w:rsidRPr="005D1A26" w:rsidRDefault="00A134B3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3DDA473F" w14:textId="7B49265B" w:rsidR="00A134B3" w:rsidRPr="005D1A26" w:rsidRDefault="00A134B3" w:rsidP="00DD2DA6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096" w:type="dxa"/>
            <w:shd w:val="clear" w:color="auto" w:fill="FFCC00"/>
            <w:tcMar>
              <w:left w:w="57" w:type="dxa"/>
              <w:right w:w="57" w:type="dxa"/>
            </w:tcMar>
          </w:tcPr>
          <w:p w14:paraId="7C43F6DE" w14:textId="77777777" w:rsidR="00A134B3" w:rsidRDefault="00A134B3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5662AD6A" w14:textId="77777777" w:rsidR="00A134B3" w:rsidRPr="005D1A26" w:rsidRDefault="00A134B3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793F9C7F" w14:textId="22A3A4A2" w:rsidR="00A134B3" w:rsidRPr="005D1A26" w:rsidRDefault="00A134B3" w:rsidP="00DD2DA6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015" w:type="dxa"/>
            <w:shd w:val="clear" w:color="auto" w:fill="FFCC00"/>
            <w:tcMar>
              <w:left w:w="57" w:type="dxa"/>
              <w:right w:w="57" w:type="dxa"/>
            </w:tcMar>
          </w:tcPr>
          <w:p w14:paraId="37E7585E" w14:textId="77777777" w:rsidR="00A134B3" w:rsidRDefault="00A134B3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4135EF7B" w14:textId="77777777" w:rsidR="00A134B3" w:rsidRPr="005D1A26" w:rsidRDefault="00A134B3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75AD85DD" w14:textId="4D3119A6" w:rsidR="00A134B3" w:rsidRPr="005D1A26" w:rsidRDefault="00A134B3" w:rsidP="00DD2DA6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747" w:type="dxa"/>
            <w:shd w:val="clear" w:color="auto" w:fill="FFCC00"/>
            <w:tcMar>
              <w:left w:w="57" w:type="dxa"/>
              <w:right w:w="57" w:type="dxa"/>
            </w:tcMar>
          </w:tcPr>
          <w:p w14:paraId="707415A4" w14:textId="77777777" w:rsidR="00A134B3" w:rsidRDefault="00A134B3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306F2ECA" w14:textId="77777777" w:rsidR="00A134B3" w:rsidRPr="005D1A26" w:rsidRDefault="00A134B3" w:rsidP="00DD2DA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2DCBEEC" w14:textId="3462B8C0" w:rsidR="00A134B3" w:rsidRPr="005D1A26" w:rsidRDefault="00A134B3" w:rsidP="00DD2DA6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498" w:type="dxa"/>
            <w:shd w:val="clear" w:color="auto" w:fill="FFCC00"/>
          </w:tcPr>
          <w:p w14:paraId="0AC3D138" w14:textId="77777777" w:rsidR="00A134B3" w:rsidRDefault="00A134B3" w:rsidP="00A134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153E11A3" w14:textId="77777777" w:rsidR="00A134B3" w:rsidRDefault="00A134B3" w:rsidP="00A134B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53C96D1F" w14:textId="093747DA" w:rsidR="00A134B3" w:rsidRDefault="00A134B3" w:rsidP="00A134B3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C70462" w:rsidRPr="006D1637" w14:paraId="61C7762E" w14:textId="716C1553" w:rsidTr="00C70462">
        <w:trPr>
          <w:trHeight w:val="1833"/>
        </w:trPr>
        <w:tc>
          <w:tcPr>
            <w:tcW w:w="2536" w:type="dxa"/>
            <w:tcMar>
              <w:left w:w="57" w:type="dxa"/>
              <w:right w:w="57" w:type="dxa"/>
            </w:tcMar>
          </w:tcPr>
          <w:p w14:paraId="300A44D0" w14:textId="77777777" w:rsidR="00C70462" w:rsidRPr="005D0052" w:rsidRDefault="00C70462" w:rsidP="00FB7CB9">
            <w:pPr>
              <w:pStyle w:val="tabelakropka"/>
              <w:spacing w:before="40"/>
            </w:pPr>
            <w:r>
              <w:t>podaje przykłady źródeł światła (9.1)</w:t>
            </w:r>
          </w:p>
          <w:p w14:paraId="14FE9E6E" w14:textId="77777777" w:rsidR="00C70462" w:rsidRPr="006D1637" w:rsidRDefault="00C70462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demonstruje powstawanie obrazów w zwierciadle płaskim (9.4, 9.14a)</w:t>
            </w:r>
          </w:p>
          <w:p w14:paraId="0710A4A7" w14:textId="77777777" w:rsidR="00C70462" w:rsidRDefault="00C70462" w:rsidP="00FB7CB9">
            <w:pPr>
              <w:pStyle w:val="tabelakropka"/>
              <w:spacing w:before="40"/>
            </w:pPr>
            <w:r>
              <w:t>szkicuje zwierciadła kuliste wklęsłe i wypukłe (9.4)</w:t>
            </w:r>
          </w:p>
          <w:p w14:paraId="2489411C" w14:textId="77777777" w:rsidR="00C70462" w:rsidRDefault="00C70462" w:rsidP="00FB7CB9">
            <w:pPr>
              <w:pStyle w:val="tabelakropka"/>
              <w:spacing w:before="40"/>
            </w:pPr>
            <w:r>
              <w:t>wskazuje oś optyczną główną, ognisko, ogniskową i promień krzywizny zwierciadła (9.4)</w:t>
            </w:r>
          </w:p>
          <w:p w14:paraId="4093899E" w14:textId="77777777" w:rsidR="00C70462" w:rsidRDefault="00C70462" w:rsidP="00FB7CB9">
            <w:pPr>
              <w:pStyle w:val="tabelakropka"/>
              <w:spacing w:before="40"/>
            </w:pPr>
            <w:r>
              <w:t>wykreśla bieg wiązki promieni równoległych do osi optycznej po odbiciu od zwierciadła (9.4)</w:t>
            </w:r>
          </w:p>
          <w:p w14:paraId="77133FF2" w14:textId="77777777" w:rsidR="00C70462" w:rsidRPr="005D0052" w:rsidRDefault="00C70462" w:rsidP="00FB7CB9">
            <w:pPr>
              <w:pStyle w:val="tabelakropka"/>
              <w:spacing w:before="40"/>
            </w:pPr>
            <w:r>
              <w:t>podaje przykłady praktycznego zastosowania zwierciadeł (9.5)</w:t>
            </w:r>
          </w:p>
          <w:p w14:paraId="3889270B" w14:textId="77777777" w:rsidR="00C70462" w:rsidRPr="00E0450F" w:rsidRDefault="00C70462" w:rsidP="00FB7CB9">
            <w:pPr>
              <w:pStyle w:val="tabelakropka"/>
              <w:spacing w:before="40"/>
            </w:pPr>
            <w:r>
              <w:t>demonstruje zjawisko załamania światła (9.14a)</w:t>
            </w:r>
          </w:p>
          <w:p w14:paraId="00AB9BDB" w14:textId="77777777" w:rsidR="00C70462" w:rsidRDefault="00C70462" w:rsidP="00FB7CB9">
            <w:pPr>
              <w:pStyle w:val="tabelakropka"/>
              <w:spacing w:before="40"/>
            </w:pPr>
            <w:r>
              <w:t>opisuje światło białe jako mieszaninę barw (9.10)</w:t>
            </w:r>
          </w:p>
          <w:p w14:paraId="5286BF47" w14:textId="77777777" w:rsidR="00C70462" w:rsidRPr="00E0450F" w:rsidRDefault="00C70462" w:rsidP="00FB7CB9">
            <w:pPr>
              <w:pStyle w:val="tabelakropka"/>
              <w:spacing w:before="40"/>
            </w:pPr>
            <w:r>
              <w:t>rozpoznaje tęczę jako efekt rozszczepienia światła słonecznego (9.10)</w:t>
            </w:r>
          </w:p>
          <w:p w14:paraId="1664F2C5" w14:textId="77777777" w:rsidR="00C70462" w:rsidRDefault="00C70462" w:rsidP="00FB7CB9">
            <w:pPr>
              <w:pStyle w:val="tabelakropka"/>
            </w:pPr>
            <w:r>
              <w:t>opisuje bieg promieni równoległych do osi optycznej, przechodzących przez soczewkę skupiającą i rozpraszającą (9.7)</w:t>
            </w:r>
          </w:p>
          <w:p w14:paraId="39C224B1" w14:textId="77777777" w:rsidR="00C70462" w:rsidRPr="006D1637" w:rsidRDefault="00C70462" w:rsidP="00FB7CB9">
            <w:pPr>
              <w:pStyle w:val="tabelakropka"/>
              <w:spacing w:before="20" w:after="20"/>
              <w:rPr>
                <w:rFonts w:asciiTheme="minorHAnsi" w:hAnsiTheme="minorHAnsi"/>
                <w:szCs w:val="18"/>
              </w:rPr>
            </w:pPr>
            <w:r>
              <w:t>posługuje się pojęciem ogniska, ogniskowej i osi optycznej (9.7)</w:t>
            </w:r>
          </w:p>
          <w:p w14:paraId="591A2664" w14:textId="68066BD2" w:rsidR="00C70462" w:rsidRPr="005D0052" w:rsidRDefault="00C70462" w:rsidP="00FB7CB9">
            <w:pPr>
              <w:pStyle w:val="tabelakropka"/>
              <w:spacing w:before="20" w:after="20"/>
            </w:pPr>
            <w:r>
              <w:lastRenderedPageBreak/>
              <w:t>rozróżnia obrazy rzeczywiste, pozorne, proste, odwrócone, powiększone, pomniejszone (9.8)</w:t>
            </w:r>
          </w:p>
        </w:tc>
        <w:tc>
          <w:tcPr>
            <w:tcW w:w="3096" w:type="dxa"/>
            <w:tcMar>
              <w:left w:w="57" w:type="dxa"/>
              <w:right w:w="57" w:type="dxa"/>
            </w:tcMar>
          </w:tcPr>
          <w:p w14:paraId="5B3FA5AA" w14:textId="77777777" w:rsidR="00C70462" w:rsidRDefault="00C70462" w:rsidP="00FB7CB9">
            <w:pPr>
              <w:pStyle w:val="tabelakropka"/>
              <w:spacing w:before="40"/>
            </w:pPr>
            <w:r>
              <w:lastRenderedPageBreak/>
              <w:t>opisuje sposób wykazania, że światło rozchodzi się po liniach prostych (9.1)</w:t>
            </w:r>
          </w:p>
          <w:p w14:paraId="02BC029A" w14:textId="77777777" w:rsidR="00C70462" w:rsidRPr="006D1637" w:rsidRDefault="00C70462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demonstruje prostoliniowe rozchodzenie się światła (9.14a)</w:t>
            </w:r>
          </w:p>
          <w:p w14:paraId="01BC7417" w14:textId="77777777" w:rsidR="00C70462" w:rsidRDefault="00C70462" w:rsidP="00FB7CB9">
            <w:pPr>
              <w:pStyle w:val="tabelakropka"/>
              <w:spacing w:before="40"/>
            </w:pPr>
            <w:r>
              <w:t>opisuje zjawisko odbicia światła od powierzchni gładkiej, wskazuje kąt padania i kąt odbicia (9.2)</w:t>
            </w:r>
          </w:p>
          <w:p w14:paraId="35BE34EE" w14:textId="77777777" w:rsidR="00C70462" w:rsidRPr="005D0052" w:rsidRDefault="00C70462" w:rsidP="00FB7CB9">
            <w:pPr>
              <w:pStyle w:val="tabelakropka"/>
              <w:spacing w:before="40"/>
            </w:pPr>
            <w:r>
              <w:t>opisuje zjawisko rozproszenia światła na powierzchniach chropowatych (9.3)</w:t>
            </w:r>
          </w:p>
          <w:p w14:paraId="5D015D21" w14:textId="77777777" w:rsidR="00C70462" w:rsidRDefault="00C70462" w:rsidP="00FB7CB9">
            <w:pPr>
              <w:pStyle w:val="tabelakropka"/>
              <w:spacing w:before="40"/>
            </w:pPr>
            <w:r>
              <w:t>na podstawie obserwacji powstawania obrazów (9.14a) wymienia cechy obrazów otrzymywanych w zwierciadle kulistym (9.5)</w:t>
            </w:r>
          </w:p>
          <w:p w14:paraId="185EA8E9" w14:textId="77777777" w:rsidR="00C70462" w:rsidRPr="006D1637" w:rsidRDefault="00C70462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szkicuje przejście światła przez granicę dwóch ośrodków, wskazuje kąt padania i kąt załamania (9.6)</w:t>
            </w:r>
          </w:p>
          <w:p w14:paraId="0282B808" w14:textId="77777777" w:rsidR="00C70462" w:rsidRPr="00E0450F" w:rsidRDefault="00C70462" w:rsidP="00FB7CB9">
            <w:pPr>
              <w:pStyle w:val="tabelakropka"/>
              <w:spacing w:before="40"/>
            </w:pPr>
            <w:r>
              <w:t>wyjaśnia rozszczepienie światła białego w pryzmacie (9.10)</w:t>
            </w:r>
          </w:p>
          <w:p w14:paraId="6BDAC606" w14:textId="77777777" w:rsidR="00C70462" w:rsidRDefault="00C70462" w:rsidP="00FB7CB9">
            <w:pPr>
              <w:pStyle w:val="tabelakropka"/>
            </w:pPr>
            <w:r>
              <w:t>wytwarza za pomocą soczewki skupiającej ostry obraz przedmiotu na ekranie (9.14a, 9.14b)</w:t>
            </w:r>
          </w:p>
          <w:p w14:paraId="42EBBA16" w14:textId="77777777" w:rsidR="00C70462" w:rsidRPr="004A7342" w:rsidRDefault="00C70462" w:rsidP="00FB7CB9">
            <w:pPr>
              <w:pStyle w:val="tabelakropka"/>
            </w:pPr>
            <w:r>
              <w:t>rysuje konstrukcje obrazów otrzymywanych za pomocą</w:t>
            </w:r>
            <w:r w:rsidRPr="00ED678A">
              <w:t xml:space="preserve"> soczew</w:t>
            </w:r>
            <w:r>
              <w:t>ek skupiających i rozpraszających (9.8)</w:t>
            </w:r>
          </w:p>
          <w:p w14:paraId="684EA9BE" w14:textId="77777777" w:rsidR="00C70462" w:rsidRDefault="00C70462" w:rsidP="00FB7CB9">
            <w:pPr>
              <w:pStyle w:val="tabelakropka"/>
            </w:pPr>
            <w:r w:rsidRPr="00ED678A">
              <w:t>wyjaśnia</w:t>
            </w:r>
            <w:r>
              <w:t xml:space="preserve">, na czym polegają </w:t>
            </w:r>
            <w:r w:rsidRPr="00ED678A">
              <w:t>kr</w:t>
            </w:r>
            <w:r>
              <w:t>ótkowzroczność i dalekowzroczność (9.9)</w:t>
            </w:r>
          </w:p>
          <w:p w14:paraId="2CD2D05E" w14:textId="77777777" w:rsidR="00C70462" w:rsidRPr="006D1637" w:rsidRDefault="00C70462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podaje rodzaje soczewek (skupiająca, rozpraszająca) do korygowania wad wzroku (9.9)</w:t>
            </w:r>
          </w:p>
          <w:p w14:paraId="2E9060AB" w14:textId="77777777" w:rsidR="00C70462" w:rsidRDefault="00C70462" w:rsidP="00FB7CB9">
            <w:pPr>
              <w:pStyle w:val="tabelakropka"/>
              <w:spacing w:before="40"/>
            </w:pPr>
            <w:r>
              <w:lastRenderedPageBreak/>
              <w:t>wymienia cechy wspólne i różnice w rozchodzeniu się fal mechanicznych i elektromagnetycznych (9.13)</w:t>
            </w:r>
          </w:p>
          <w:p w14:paraId="33C354B5" w14:textId="73D954A3" w:rsidR="00C70462" w:rsidRPr="006D1637" w:rsidRDefault="00C70462" w:rsidP="00FB7CB9">
            <w:pPr>
              <w:pStyle w:val="tabelakropka"/>
              <w:rPr>
                <w:rFonts w:asciiTheme="minorHAnsi" w:hAnsiTheme="minorHAnsi"/>
                <w:spacing w:val="-4"/>
                <w:szCs w:val="18"/>
              </w:rPr>
            </w:pPr>
            <w:r>
              <w:t>wymienia sposoby przekazywania informacji i wskazuje znaczenie fal elektromagnetycznych dla człowieka (9.13)</w:t>
            </w:r>
          </w:p>
        </w:tc>
        <w:tc>
          <w:tcPr>
            <w:tcW w:w="3015" w:type="dxa"/>
            <w:tcMar>
              <w:left w:w="57" w:type="dxa"/>
              <w:right w:w="57" w:type="dxa"/>
            </w:tcMar>
          </w:tcPr>
          <w:p w14:paraId="04DFEFA5" w14:textId="77777777" w:rsidR="00C70462" w:rsidRPr="006D1637" w:rsidRDefault="00C70462" w:rsidP="00FB7CB9">
            <w:pPr>
              <w:pStyle w:val="tabelakropka"/>
              <w:spacing w:before="0" w:line="252" w:lineRule="auto"/>
              <w:rPr>
                <w:rFonts w:asciiTheme="minorHAnsi" w:hAnsiTheme="minorHAnsi"/>
                <w:spacing w:val="-4"/>
                <w:szCs w:val="18"/>
              </w:rPr>
            </w:pPr>
            <w:r w:rsidRPr="002F490E">
              <w:lastRenderedPageBreak/>
              <w:t>wyjaśnia powstawanie obszarów cienia i półcienia za pomocą prostoliniowego rozchodzenia si</w:t>
            </w:r>
            <w:r>
              <w:t>ę</w:t>
            </w:r>
            <w:r w:rsidRPr="002F490E">
              <w:t xml:space="preserve"> światła w ośrodku jednorodnym</w:t>
            </w:r>
            <w:r>
              <w:t xml:space="preserve"> (9.1)</w:t>
            </w:r>
          </w:p>
          <w:p w14:paraId="3519F978" w14:textId="77777777" w:rsidR="00C70462" w:rsidRPr="006D1637" w:rsidRDefault="00C70462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>
              <w:t>podaje cechy obrazu otrzymanego w zwierciadle płaskim (9.14a)</w:t>
            </w:r>
          </w:p>
          <w:p w14:paraId="40843574" w14:textId="77777777" w:rsidR="00C70462" w:rsidRDefault="00C70462" w:rsidP="00FB7CB9">
            <w:pPr>
              <w:pStyle w:val="tabelakropka"/>
              <w:spacing w:before="40"/>
            </w:pPr>
            <w:r w:rsidRPr="009A04E4">
              <w:t>rysuje konstrukcyjnie obrazy otrzymywane z</w:t>
            </w:r>
            <w:r>
              <w:t>a pomocą</w:t>
            </w:r>
            <w:r w:rsidRPr="009A04E4">
              <w:t> </w:t>
            </w:r>
            <w:r>
              <w:t>zwierciadła wklęsłego</w:t>
            </w:r>
            <w:r w:rsidRPr="009A04E4">
              <w:t xml:space="preserve"> </w:t>
            </w:r>
            <w:r>
              <w:t>(9.5)</w:t>
            </w:r>
          </w:p>
          <w:p w14:paraId="2B037A35" w14:textId="77777777" w:rsidR="00C70462" w:rsidRDefault="00C70462" w:rsidP="00FB7CB9">
            <w:pPr>
              <w:pStyle w:val="tabelakropka"/>
              <w:spacing w:before="40"/>
            </w:pPr>
            <w:r>
              <w:t>demonstruje powstawanie obrazów w zwierciadłach wklęsłych i wypukłych (9.4, 9.14a)</w:t>
            </w:r>
          </w:p>
          <w:p w14:paraId="3F741FA4" w14:textId="77777777" w:rsidR="00C70462" w:rsidRDefault="00C70462" w:rsidP="00FB7CB9">
            <w:pPr>
              <w:pStyle w:val="tabelakropka"/>
              <w:spacing w:before="40"/>
            </w:pPr>
            <w:r>
              <w:t>wyjaśnia pojęcie światła jednobarwnego (monochromatycznego) i prezentuje je za pomocą wskaźnika laserowego (9.11)</w:t>
            </w:r>
          </w:p>
          <w:p w14:paraId="64EEAEFE" w14:textId="77777777" w:rsidR="00C70462" w:rsidRDefault="00C70462" w:rsidP="00FB7CB9">
            <w:pPr>
              <w:pStyle w:val="tabelakropka"/>
              <w:spacing w:before="40"/>
            </w:pPr>
            <w:r>
              <w:t>wyjaśnia, na czym polega widzenie barwne (9.10)</w:t>
            </w:r>
          </w:p>
          <w:p w14:paraId="33BC2D00" w14:textId="77777777" w:rsidR="00C70462" w:rsidRPr="006D1637" w:rsidRDefault="00C70462" w:rsidP="00FB7CB9">
            <w:pPr>
              <w:pStyle w:val="tabelakropka"/>
              <w:spacing w:before="20" w:after="20"/>
              <w:rPr>
                <w:rFonts w:asciiTheme="minorHAnsi" w:hAnsiTheme="minorHAnsi"/>
                <w:szCs w:val="18"/>
              </w:rPr>
            </w:pPr>
            <w:r>
              <w:t>demonstruje rozszczepienie światła w pryzmacie (9.14c)</w:t>
            </w:r>
          </w:p>
          <w:p w14:paraId="551733F6" w14:textId="77777777" w:rsidR="00C70462" w:rsidRDefault="00C70462" w:rsidP="00FB7CB9">
            <w:pPr>
              <w:pStyle w:val="tabelakropka"/>
            </w:pPr>
            <w:r>
              <w:t>doświadczalnie znajduje ognisko i mierzy ogniskową soczewki skupiającej (9.7)</w:t>
            </w:r>
          </w:p>
          <w:p w14:paraId="763151D6" w14:textId="77777777" w:rsidR="00C70462" w:rsidRPr="006D1637" w:rsidRDefault="00C70462" w:rsidP="00FB7CB9">
            <w:pPr>
              <w:pStyle w:val="tabelakropka"/>
              <w:spacing w:before="20" w:after="20"/>
              <w:rPr>
                <w:rFonts w:asciiTheme="minorHAnsi" w:hAnsiTheme="minorHAnsi"/>
                <w:szCs w:val="18"/>
              </w:rPr>
            </w:pPr>
            <w:r>
              <w:t xml:space="preserve">oblicza zdolność skupiającą soczewki ze wzoru </w:t>
            </w:r>
            <w:r w:rsidRPr="00D03B01">
              <w:rPr>
                <w:position w:val="-24"/>
              </w:rPr>
              <w:object w:dxaOrig="540" w:dyaOrig="540" w14:anchorId="1DF94630">
                <v:shape id="_x0000_i1057" type="#_x0000_t75" style="width:27pt;height:26.25pt" o:ole="">
                  <v:imagedata r:id="rId66" o:title=""/>
                </v:shape>
                <o:OLEObject Type="Embed" ProgID="Equation.DSMT4" ShapeID="_x0000_i1057" DrawAspect="Content" ObjectID="_1769846120" r:id="rId67"/>
              </w:object>
            </w:r>
            <w:r>
              <w:t xml:space="preserve"> i wyraża ją w dioptriach (9.7)</w:t>
            </w:r>
          </w:p>
          <w:p w14:paraId="5D1D670A" w14:textId="77777777" w:rsidR="00C70462" w:rsidRPr="00845365" w:rsidRDefault="00C70462" w:rsidP="00FB7CB9">
            <w:pPr>
              <w:pStyle w:val="tabelakropka"/>
            </w:pPr>
            <w:r>
              <w:t>opisuje rolę soczewek w </w:t>
            </w:r>
            <w:r w:rsidRPr="00ED678A">
              <w:t>korygowaniu wad wzroku</w:t>
            </w:r>
            <w:r>
              <w:t xml:space="preserve"> (9.9)</w:t>
            </w:r>
          </w:p>
          <w:p w14:paraId="4C06E4D7" w14:textId="77777777" w:rsidR="00C70462" w:rsidRDefault="00C70462" w:rsidP="00FB7CB9">
            <w:pPr>
              <w:pStyle w:val="tabelakropka"/>
              <w:spacing w:before="40"/>
            </w:pPr>
            <w:r>
              <w:lastRenderedPageBreak/>
              <w:t xml:space="preserve">wykorzystuje do obliczeń związek </w:t>
            </w:r>
            <w:r w:rsidRPr="00195150">
              <w:rPr>
                <w:position w:val="-24"/>
              </w:rPr>
              <w:object w:dxaOrig="520" w:dyaOrig="540" w14:anchorId="7F067095">
                <v:shape id="_x0000_i1058" type="#_x0000_t75" style="width:26.25pt;height:26.25pt" o:ole="">
                  <v:imagedata r:id="rId68" o:title=""/>
                </v:shape>
                <o:OLEObject Type="Embed" ProgID="Equation.DSMT4" ShapeID="_x0000_i1058" DrawAspect="Content" ObjectID="_1769846121" r:id="rId69"/>
              </w:object>
            </w:r>
            <w:r>
              <w:t xml:space="preserve"> (9.13)</w:t>
            </w:r>
          </w:p>
          <w:p w14:paraId="67957772" w14:textId="77777777" w:rsidR="00C70462" w:rsidRPr="006D1637" w:rsidRDefault="00C70462" w:rsidP="00FB7CB9">
            <w:pPr>
              <w:pStyle w:val="tabelakropka"/>
              <w:spacing w:before="20" w:after="20"/>
              <w:ind w:left="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747" w:type="dxa"/>
            <w:tcMar>
              <w:left w:w="57" w:type="dxa"/>
              <w:right w:w="57" w:type="dxa"/>
            </w:tcMar>
          </w:tcPr>
          <w:p w14:paraId="65C0499D" w14:textId="77777777" w:rsidR="00C70462" w:rsidRDefault="00C70462" w:rsidP="00FB7CB9">
            <w:pPr>
              <w:pStyle w:val="tabelakropka"/>
              <w:spacing w:before="40"/>
            </w:pPr>
            <w:r w:rsidRPr="00DA1619">
              <w:lastRenderedPageBreak/>
              <w:t xml:space="preserve">rysuje konstrukcyjnie obrazy </w:t>
            </w:r>
            <w:r>
              <w:t>otrzymywane w zwierciadle płaskim (9.5)</w:t>
            </w:r>
          </w:p>
          <w:p w14:paraId="1CD503C6" w14:textId="77777777" w:rsidR="00C70462" w:rsidRDefault="00C70462" w:rsidP="00FB7CB9">
            <w:pPr>
              <w:pStyle w:val="tabelakropka"/>
              <w:spacing w:before="40"/>
            </w:pPr>
            <w:r>
              <w:t>rysuje konstrukcyjnie ognisko pozorne zwierciadła wypukłego i objaśnia jego powstawanie (9.4, 9.5)</w:t>
            </w:r>
          </w:p>
          <w:p w14:paraId="32FE8072" w14:textId="77777777" w:rsidR="00C70462" w:rsidRPr="006D1637" w:rsidRDefault="00C70462" w:rsidP="00FB7CB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9A04E4">
              <w:t>rysuje konstrukcyjnie obrazy otrzymywane z</w:t>
            </w:r>
            <w:r>
              <w:t>a pomocą</w:t>
            </w:r>
            <w:r w:rsidRPr="009A04E4">
              <w:t> </w:t>
            </w:r>
            <w:r>
              <w:t>zwierciadła wypukłego</w:t>
            </w:r>
            <w:r w:rsidRPr="009A04E4">
              <w:t xml:space="preserve"> </w:t>
            </w:r>
            <w:r>
              <w:t>(9.5)</w:t>
            </w:r>
          </w:p>
          <w:p w14:paraId="6892741F" w14:textId="77777777" w:rsidR="00C70462" w:rsidRPr="006D1637" w:rsidRDefault="00C70462" w:rsidP="00FB7CB9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</w:rPr>
            </w:pPr>
            <w:r>
              <w:t>wyjaśnia zależność zmiany biegu wiązki promienia przy przejściu przez granicę dwóch ośrodków od szybkości rozchodzenia się światła w tych ośrodkach (9.6)</w:t>
            </w:r>
          </w:p>
          <w:p w14:paraId="6C144C7E" w14:textId="5CE78D0C" w:rsidR="00C70462" w:rsidRPr="006D1637" w:rsidRDefault="00C70462" w:rsidP="00FB7CB9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</w:rPr>
            </w:pPr>
            <w:r>
              <w:t>wyjaśnia transport energii przez fale elektromagnetyczne (9.13)</w:t>
            </w:r>
          </w:p>
        </w:tc>
        <w:tc>
          <w:tcPr>
            <w:tcW w:w="2498" w:type="dxa"/>
          </w:tcPr>
          <w:p w14:paraId="12E71FA2" w14:textId="77777777" w:rsidR="00867F1C" w:rsidRPr="006D1637" w:rsidRDefault="00867F1C" w:rsidP="00867F1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>
              <w:t>na podstawie materiałów źródłowych opisuje zasadę działania prostych przyrządów optycznych (</w:t>
            </w:r>
            <w:r w:rsidRPr="00953082">
              <w:t xml:space="preserve">wym. ogólne </w:t>
            </w:r>
            <w:r>
              <w:t>IV)</w:t>
            </w:r>
          </w:p>
          <w:p w14:paraId="42C740E8" w14:textId="77777777" w:rsidR="00867F1C" w:rsidRPr="006D1637" w:rsidRDefault="00867F1C" w:rsidP="00867F1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ED678A">
              <w:t xml:space="preserve">podaje znak zdolności skupiającej soczewek </w:t>
            </w:r>
            <w:r>
              <w:t>korygujących krótkowzroczność i </w:t>
            </w:r>
            <w:r w:rsidRPr="00ED678A">
              <w:t>dalekowzroczność</w:t>
            </w:r>
            <w:r>
              <w:t xml:space="preserve"> (9.9)</w:t>
            </w:r>
          </w:p>
          <w:p w14:paraId="5A7B13E7" w14:textId="77777777" w:rsidR="00C70462" w:rsidRPr="006D1637" w:rsidRDefault="00C70462" w:rsidP="00FB7CB9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</w:rPr>
            </w:pPr>
          </w:p>
        </w:tc>
      </w:tr>
    </w:tbl>
    <w:p w14:paraId="0E66E71F" w14:textId="77777777" w:rsidR="0022150A" w:rsidRPr="006D1637" w:rsidRDefault="0022150A" w:rsidP="0022150A">
      <w:pPr>
        <w:rPr>
          <w:rFonts w:asciiTheme="minorHAnsi" w:hAnsiTheme="minorHAnsi"/>
          <w:spacing w:val="-4"/>
          <w:sz w:val="18"/>
          <w:szCs w:val="18"/>
        </w:rPr>
      </w:pPr>
    </w:p>
    <w:p w14:paraId="1CBD5A12" w14:textId="77777777" w:rsidR="0022150A" w:rsidRPr="006D1637" w:rsidRDefault="0022150A" w:rsidP="0022150A">
      <w:pPr>
        <w:pStyle w:val="tytu03"/>
        <w:spacing w:before="0" w:after="60"/>
        <w:rPr>
          <w:rFonts w:asciiTheme="minorHAnsi" w:hAnsiTheme="minorHAnsi"/>
          <w:spacing w:val="-4"/>
          <w:sz w:val="18"/>
          <w:szCs w:val="18"/>
        </w:rPr>
      </w:pPr>
    </w:p>
    <w:p w14:paraId="273514CB" w14:textId="77777777" w:rsidR="0022150A" w:rsidRPr="006D1637" w:rsidRDefault="0022150A" w:rsidP="0022150A">
      <w:pPr>
        <w:pStyle w:val="tytu03"/>
        <w:spacing w:before="0" w:after="60"/>
        <w:rPr>
          <w:rFonts w:asciiTheme="minorHAnsi" w:hAnsiTheme="minorHAnsi"/>
          <w:color w:val="4F81BD" w:themeColor="accent1"/>
          <w:spacing w:val="-4"/>
          <w:sz w:val="18"/>
          <w:szCs w:val="18"/>
        </w:rPr>
      </w:pPr>
    </w:p>
    <w:p w14:paraId="3A6B88B0" w14:textId="77777777" w:rsidR="006B5810" w:rsidRPr="002F1910" w:rsidRDefault="006B5810" w:rsidP="001E4CB0">
      <w:pPr>
        <w:ind w:left="142"/>
        <w:rPr>
          <w:rFonts w:ascii="Arial" w:hAnsi="Arial" w:cs="Arial"/>
          <w:color w:val="F09120"/>
        </w:rPr>
      </w:pPr>
    </w:p>
    <w:sectPr w:rsidR="006B5810" w:rsidRPr="002F1910" w:rsidSect="001E4CB0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632D" w14:textId="77777777" w:rsidR="004E5E6C" w:rsidRDefault="004E5E6C" w:rsidP="00285D6F">
      <w:r>
        <w:separator/>
      </w:r>
    </w:p>
  </w:endnote>
  <w:endnote w:type="continuationSeparator" w:id="0">
    <w:p w14:paraId="28A8830B" w14:textId="77777777" w:rsidR="004E5E6C" w:rsidRDefault="004E5E6C" w:rsidP="0028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39F0" w14:textId="77777777" w:rsidR="003F26A8" w:rsidRDefault="003F26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3E56" w14:textId="77777777" w:rsidR="00EE01FE" w:rsidRDefault="00EE01FE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CF54E9" wp14:editId="66F927F6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4E71D2" id="Łącznik prostoliniowy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 w:rsidR="00797D39">
      <w:t>Barbara Sagnowska</w:t>
    </w:r>
    <w:r w:rsidR="003F26A8">
      <w:tab/>
    </w:r>
    <w:r w:rsidR="003F26A8">
      <w:tab/>
    </w:r>
    <w:r w:rsidR="003F26A8">
      <w:tab/>
    </w:r>
    <w:r w:rsidR="003F26A8">
      <w:tab/>
    </w:r>
    <w:r w:rsidR="003F26A8">
      <w:tab/>
      <w:t>Przedmiotowy System Oceniania</w:t>
    </w:r>
  </w:p>
  <w:p w14:paraId="3DB44ACD" w14:textId="77777777" w:rsidR="00EE01FE" w:rsidRDefault="00EE01FE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7F06D8" wp14:editId="473694B0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7EC6DC" id="Łącznik prostoliniowy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" strokecolor="black [3213]" strokeweight=".5pt"/>
          </w:pict>
        </mc:Fallback>
      </mc:AlternateContent>
    </w:r>
  </w:p>
  <w:p w14:paraId="48A660FB" w14:textId="77777777" w:rsidR="00EE01FE" w:rsidRDefault="00EE01FE" w:rsidP="0083577E">
    <w:pPr>
      <w:pStyle w:val="Stopka"/>
      <w:tabs>
        <w:tab w:val="clear" w:pos="4536"/>
        <w:tab w:val="clear" w:pos="9072"/>
      </w:tabs>
      <w:ind w:left="-1417"/>
      <w:rPr>
        <w:noProof/>
      </w:rPr>
    </w:pPr>
    <w:r>
      <w:rPr>
        <w:noProof/>
      </w:rPr>
      <w:drawing>
        <wp:inline distT="0" distB="0" distL="0" distR="0" wp14:anchorId="13F30679" wp14:editId="6D4BFDF6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  <w:r w:rsidR="0083577E">
      <w:t xml:space="preserve"> </w:t>
    </w:r>
    <w:r>
      <w:tab/>
    </w:r>
    <w:r w:rsidR="0083577E">
      <w:rPr>
        <w:noProof/>
      </w:rPr>
      <w:t xml:space="preserve">          </w:t>
    </w:r>
    <w:r w:rsidR="007963FD">
      <w:rPr>
        <w:noProof/>
      </w:rPr>
      <w:drawing>
        <wp:inline distT="0" distB="0" distL="0" distR="0" wp14:anchorId="175AB471" wp14:editId="0DC90016">
          <wp:extent cx="2585972" cy="263224"/>
          <wp:effectExtent l="0" t="0" r="508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92"/>
                  <a:stretch/>
                </pic:blipFill>
                <pic:spPr bwMode="auto">
                  <a:xfrm>
                    <a:off x="0" y="0"/>
                    <a:ext cx="2636254" cy="268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E3541A" w14:textId="77777777" w:rsidR="009130E5" w:rsidRDefault="009130E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3F26A8">
      <w:rPr>
        <w:noProof/>
      </w:rPr>
      <w:t>1</w:t>
    </w:r>
    <w:r>
      <w:fldChar w:fldCharType="end"/>
    </w:r>
  </w:p>
  <w:p w14:paraId="791E37E4" w14:textId="77777777"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9025" w14:textId="77777777" w:rsidR="003F26A8" w:rsidRDefault="003F26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04DF" w14:textId="77777777" w:rsidR="004E5E6C" w:rsidRDefault="004E5E6C" w:rsidP="00285D6F">
      <w:r>
        <w:separator/>
      </w:r>
    </w:p>
  </w:footnote>
  <w:footnote w:type="continuationSeparator" w:id="0">
    <w:p w14:paraId="1D4DAACC" w14:textId="77777777" w:rsidR="004E5E6C" w:rsidRDefault="004E5E6C" w:rsidP="0028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7F57" w14:textId="77777777" w:rsidR="003F26A8" w:rsidRDefault="003F26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A205" w14:textId="77777777" w:rsidR="00435B7E" w:rsidRDefault="00D22D55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BC5CA4B" wp14:editId="6DEE876C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B7E">
      <w:rPr>
        <w:noProof/>
      </w:rPr>
      <w:drawing>
        <wp:anchor distT="0" distB="0" distL="114300" distR="114300" simplePos="0" relativeHeight="251662336" behindDoc="1" locked="0" layoutInCell="1" allowOverlap="1" wp14:anchorId="72CE2DFF" wp14:editId="6AC781E6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96951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24DA178D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5DC64EDE" w14:textId="77777777" w:rsidR="00285D6F" w:rsidRDefault="00435B7E" w:rsidP="00797D39">
    <w:pPr>
      <w:pStyle w:val="Nagwek"/>
      <w:tabs>
        <w:tab w:val="clear" w:pos="9072"/>
      </w:tabs>
      <w:ind w:left="142" w:right="-283"/>
    </w:pPr>
    <w:r>
      <w:rPr>
        <w:b/>
        <w:color w:val="F09120"/>
      </w:rPr>
      <w:t>Przedmiot</w:t>
    </w:r>
    <w:r w:rsidRPr="00435B7E">
      <w:rPr>
        <w:color w:val="F09120"/>
      </w:rPr>
      <w:t xml:space="preserve"> </w:t>
    </w:r>
    <w:r w:rsidR="0022150A">
      <w:t>| Świat fizyki</w:t>
    </w:r>
    <w:r w:rsidR="00797D39">
      <w:t xml:space="preserve"> | Klasy 7</w:t>
    </w:r>
    <w:r w:rsidR="00797D39">
      <w:softHyphen/>
      <w:t>–8</w:t>
    </w:r>
    <w:r>
      <w:tab/>
    </w:r>
    <w:r>
      <w:tab/>
    </w:r>
    <w:r>
      <w:tab/>
    </w:r>
    <w:r>
      <w:tab/>
    </w:r>
    <w:r>
      <w:tab/>
    </w:r>
    <w:r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22150A">
      <w:rPr>
        <w:i/>
      </w:rPr>
      <w:t>Szkoła podstawowa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66F5" w14:textId="77777777" w:rsidR="003F26A8" w:rsidRDefault="003F26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3D6C"/>
    <w:multiLevelType w:val="hybridMultilevel"/>
    <w:tmpl w:val="00E00894"/>
    <w:lvl w:ilvl="0" w:tplc="373ED0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12176"/>
    <w:multiLevelType w:val="multilevel"/>
    <w:tmpl w:val="30627A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B06E0"/>
    <w:multiLevelType w:val="hybridMultilevel"/>
    <w:tmpl w:val="1938D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80A3A"/>
    <w:multiLevelType w:val="hybridMultilevel"/>
    <w:tmpl w:val="4740E1A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1E6B"/>
    <w:multiLevelType w:val="hybridMultilevel"/>
    <w:tmpl w:val="FA703B28"/>
    <w:lvl w:ilvl="0" w:tplc="D3E45154">
      <w:start w:val="1"/>
      <w:numFmt w:val="bullet"/>
      <w:pStyle w:val="tabelakropka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088685">
    <w:abstractNumId w:val="8"/>
  </w:num>
  <w:num w:numId="2" w16cid:durableId="1649285119">
    <w:abstractNumId w:val="1"/>
  </w:num>
  <w:num w:numId="3" w16cid:durableId="81799350">
    <w:abstractNumId w:val="5"/>
  </w:num>
  <w:num w:numId="4" w16cid:durableId="144468879">
    <w:abstractNumId w:val="0"/>
  </w:num>
  <w:num w:numId="5" w16cid:durableId="1300837988">
    <w:abstractNumId w:val="4"/>
  </w:num>
  <w:num w:numId="6" w16cid:durableId="1328242065">
    <w:abstractNumId w:val="9"/>
  </w:num>
  <w:num w:numId="7" w16cid:durableId="1148400197">
    <w:abstractNumId w:val="3"/>
  </w:num>
  <w:num w:numId="8" w16cid:durableId="2054378511">
    <w:abstractNumId w:val="6"/>
  </w:num>
  <w:num w:numId="9" w16cid:durableId="754598009">
    <w:abstractNumId w:val="2"/>
  </w:num>
  <w:num w:numId="10" w16cid:durableId="1458259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37843"/>
    <w:rsid w:val="00063A11"/>
    <w:rsid w:val="000C46C1"/>
    <w:rsid w:val="000F47CD"/>
    <w:rsid w:val="00187BDF"/>
    <w:rsid w:val="001A6198"/>
    <w:rsid w:val="001D258C"/>
    <w:rsid w:val="001E4CB0"/>
    <w:rsid w:val="001F0820"/>
    <w:rsid w:val="0022150A"/>
    <w:rsid w:val="00245DA5"/>
    <w:rsid w:val="00285D6F"/>
    <w:rsid w:val="002F1910"/>
    <w:rsid w:val="003145F7"/>
    <w:rsid w:val="00317434"/>
    <w:rsid w:val="00330254"/>
    <w:rsid w:val="003572A4"/>
    <w:rsid w:val="003B19DC"/>
    <w:rsid w:val="003F26A8"/>
    <w:rsid w:val="00412F8A"/>
    <w:rsid w:val="00435B7E"/>
    <w:rsid w:val="004E5E6C"/>
    <w:rsid w:val="0058731B"/>
    <w:rsid w:val="00592B22"/>
    <w:rsid w:val="00602ABB"/>
    <w:rsid w:val="006257F7"/>
    <w:rsid w:val="00672759"/>
    <w:rsid w:val="006B3B0E"/>
    <w:rsid w:val="006B5810"/>
    <w:rsid w:val="007963FD"/>
    <w:rsid w:val="00797D39"/>
    <w:rsid w:val="007B3CB5"/>
    <w:rsid w:val="0083577E"/>
    <w:rsid w:val="008648E0"/>
    <w:rsid w:val="00867F1C"/>
    <w:rsid w:val="0089186E"/>
    <w:rsid w:val="008C2636"/>
    <w:rsid w:val="009130E5"/>
    <w:rsid w:val="00914856"/>
    <w:rsid w:val="009A0A7A"/>
    <w:rsid w:val="009D4894"/>
    <w:rsid w:val="009E0F62"/>
    <w:rsid w:val="00A134B3"/>
    <w:rsid w:val="00A239DF"/>
    <w:rsid w:val="00A257B3"/>
    <w:rsid w:val="00A5798A"/>
    <w:rsid w:val="00AB49BA"/>
    <w:rsid w:val="00B00DE3"/>
    <w:rsid w:val="00B63701"/>
    <w:rsid w:val="00BA5673"/>
    <w:rsid w:val="00C70462"/>
    <w:rsid w:val="00D12978"/>
    <w:rsid w:val="00D22D55"/>
    <w:rsid w:val="00DD2DA6"/>
    <w:rsid w:val="00E94882"/>
    <w:rsid w:val="00EA302D"/>
    <w:rsid w:val="00EC12C2"/>
    <w:rsid w:val="00EE01FE"/>
    <w:rsid w:val="00F64E74"/>
    <w:rsid w:val="00F86BF7"/>
    <w:rsid w:val="00FA09E3"/>
    <w:rsid w:val="00FD3A8B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84"/>
    <o:shapelayout v:ext="edit">
      <o:idmap v:ext="edit" data="2"/>
    </o:shapelayout>
  </w:shapeDefaults>
  <w:decimalSymbol w:val=","/>
  <w:listSeparator w:val=";"/>
  <w14:docId w14:val="088DC547"/>
  <w15:docId w15:val="{F8B01819-0FC4-4762-969D-71C808C3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kropka">
    <w:name w:val="tabela kropka"/>
    <w:basedOn w:val="Normalny"/>
    <w:link w:val="tabelakropkaZnak"/>
    <w:uiPriority w:val="99"/>
    <w:rsid w:val="0022150A"/>
    <w:pPr>
      <w:numPr>
        <w:numId w:val="6"/>
      </w:numPr>
      <w:spacing w:before="60" w:after="60"/>
    </w:pPr>
    <w:rPr>
      <w:sz w:val="18"/>
    </w:rPr>
  </w:style>
  <w:style w:type="character" w:customStyle="1" w:styleId="tabelakropkaZnak">
    <w:name w:val="tabela kropka Znak"/>
    <w:basedOn w:val="Domylnaczcionkaakapitu"/>
    <w:link w:val="tabelakropka"/>
    <w:uiPriority w:val="99"/>
    <w:rsid w:val="0022150A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customStyle="1" w:styleId="tytu03">
    <w:name w:val="tytuł 03"/>
    <w:basedOn w:val="Normalny"/>
    <w:link w:val="tytu03Znak"/>
    <w:rsid w:val="0022150A"/>
    <w:pPr>
      <w:spacing w:before="120" w:after="120"/>
    </w:pPr>
    <w:rPr>
      <w:b/>
      <w:sz w:val="22"/>
    </w:rPr>
  </w:style>
  <w:style w:type="character" w:customStyle="1" w:styleId="tytu03Znak">
    <w:name w:val="tytuł 03 Znak"/>
    <w:basedOn w:val="Domylnaczcionkaakapitu"/>
    <w:link w:val="tytu03"/>
    <w:rsid w:val="0022150A"/>
    <w:rPr>
      <w:rFonts w:ascii="Times New Roman" w:eastAsia="Times New Roman" w:hAnsi="Times New Roman" w:cs="Times New Roman"/>
      <w:b/>
      <w:szCs w:val="24"/>
      <w:lang w:eastAsia="pl-PL"/>
    </w:rPr>
  </w:style>
  <w:style w:type="paragraph" w:customStyle="1" w:styleId="tabelabold">
    <w:name w:val="tabela bold"/>
    <w:basedOn w:val="Normalny"/>
    <w:link w:val="tabelaboldZnak"/>
    <w:rsid w:val="0022150A"/>
    <w:pPr>
      <w:spacing w:before="60" w:after="60"/>
    </w:pPr>
    <w:rPr>
      <w:b/>
      <w:sz w:val="18"/>
    </w:rPr>
  </w:style>
  <w:style w:type="character" w:customStyle="1" w:styleId="tabelaboldZnak">
    <w:name w:val="tabela bold Znak"/>
    <w:basedOn w:val="Domylnaczcionkaakapitu"/>
    <w:link w:val="tabelabold"/>
    <w:rsid w:val="0022150A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customStyle="1" w:styleId="tytu01">
    <w:name w:val="tytuł 01"/>
    <w:basedOn w:val="Normalny"/>
    <w:uiPriority w:val="99"/>
    <w:rsid w:val="0022150A"/>
    <w:pPr>
      <w:spacing w:before="240" w:after="12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16" Type="http://schemas.openxmlformats.org/officeDocument/2006/relationships/image" Target="media/image4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74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19" Type="http://schemas.openxmlformats.org/officeDocument/2006/relationships/oleObject" Target="embeddings/oleObject7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4.bin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image" Target="media/image25.wmf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2.bin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image" Target="media/image10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1.tif"/><Relationship Id="rId1" Type="http://schemas.openxmlformats.org/officeDocument/2006/relationships/image" Target="media/image30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67A8-1846-4B33-AC2A-112F95D6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2628</Words>
  <Characters>15772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Marta Garbacz</cp:lastModifiedBy>
  <cp:revision>21</cp:revision>
  <dcterms:created xsi:type="dcterms:W3CDTF">2024-02-08T13:32:00Z</dcterms:created>
  <dcterms:modified xsi:type="dcterms:W3CDTF">2024-02-19T10:08:00Z</dcterms:modified>
</cp:coreProperties>
</file>